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EC8" w:rsidRPr="00EF7EC8" w:rsidRDefault="00EF7EC8" w:rsidP="00EF7EC8">
      <w:pPr>
        <w:pStyle w:val="2"/>
        <w:spacing w:line="360" w:lineRule="auto"/>
        <w:jc w:val="center"/>
        <w:rPr>
          <w:rFonts w:ascii="仿宋" w:eastAsia="仿宋" w:hAnsi="仿宋" w:cs="仿宋"/>
          <w:szCs w:val="30"/>
        </w:rPr>
      </w:pPr>
      <w:bookmarkStart w:id="0" w:name="_Toc8048888"/>
      <w:r w:rsidRPr="00EF7EC8">
        <w:rPr>
          <w:rFonts w:ascii="仿宋" w:eastAsia="仿宋" w:hAnsi="仿宋" w:cs="仿宋" w:hint="eastAsia"/>
          <w:sz w:val="36"/>
          <w:szCs w:val="30"/>
        </w:rPr>
        <w:t>竞争性谈判邀请书</w:t>
      </w:r>
      <w:bookmarkEnd w:id="0"/>
    </w:p>
    <w:p w:rsidR="00EF7EC8" w:rsidRPr="00EF7EC8" w:rsidRDefault="00EF7EC8" w:rsidP="00EF7EC8">
      <w:pPr>
        <w:snapToGrid w:val="0"/>
        <w:spacing w:line="400" w:lineRule="exact"/>
        <w:ind w:firstLineChars="200" w:firstLine="480"/>
        <w:rPr>
          <w:rFonts w:ascii="仿宋" w:eastAsia="仿宋" w:hAnsi="仿宋" w:cs="仿宋"/>
          <w:sz w:val="24"/>
          <w:szCs w:val="24"/>
        </w:rPr>
      </w:pPr>
      <w:r w:rsidRPr="00EF7EC8">
        <w:rPr>
          <w:rFonts w:ascii="仿宋" w:eastAsia="仿宋" w:hAnsi="仿宋" w:cs="仿宋" w:hint="eastAsia"/>
          <w:sz w:val="24"/>
          <w:szCs w:val="24"/>
        </w:rPr>
        <w:t>重庆大正建设工程经济技术有限公司（以下简称：采购代理机构）接受重庆八中宏帆初级中学校的委托，对“</w:t>
      </w:r>
      <w:r w:rsidRPr="00EF7EC8">
        <w:rPr>
          <w:rFonts w:ascii="仿宋" w:eastAsia="仿宋" w:hAnsi="仿宋" w:cs="仿宋" w:hint="eastAsia"/>
          <w:sz w:val="24"/>
          <w:szCs w:val="24"/>
          <w:u w:val="single"/>
        </w:rPr>
        <w:t>重庆八中宏帆初级中学校教学楼电梯采购及安装服务工程项目</w:t>
      </w:r>
      <w:r w:rsidRPr="00EF7EC8">
        <w:rPr>
          <w:rFonts w:ascii="仿宋" w:eastAsia="仿宋" w:hAnsi="仿宋" w:cs="仿宋" w:hint="eastAsia"/>
          <w:sz w:val="24"/>
          <w:szCs w:val="24"/>
        </w:rPr>
        <w:t>”进行竞争性谈判采购。欢迎有资格的供应商前来参加谈判。</w:t>
      </w:r>
    </w:p>
    <w:p w:rsidR="00EF7EC8" w:rsidRPr="00EF7EC8" w:rsidRDefault="00EF7EC8" w:rsidP="00EF7EC8">
      <w:pPr>
        <w:pStyle w:val="3"/>
        <w:spacing w:before="200" w:after="200" w:line="240" w:lineRule="auto"/>
        <w:rPr>
          <w:rFonts w:ascii="仿宋" w:eastAsia="仿宋" w:hAnsi="仿宋" w:cs="仿宋"/>
          <w:sz w:val="24"/>
          <w:szCs w:val="24"/>
        </w:rPr>
      </w:pPr>
      <w:bookmarkStart w:id="1" w:name="_Toc317775175"/>
      <w:bookmarkStart w:id="2" w:name="_Toc313893526"/>
      <w:bookmarkStart w:id="3" w:name="_Toc8048889"/>
      <w:r w:rsidRPr="00EF7EC8">
        <w:rPr>
          <w:rFonts w:ascii="仿宋" w:eastAsia="仿宋" w:hAnsi="仿宋" w:cs="仿宋" w:hint="eastAsia"/>
          <w:sz w:val="24"/>
          <w:szCs w:val="24"/>
        </w:rPr>
        <w:t>一、竞争性谈判内容</w:t>
      </w:r>
      <w:bookmarkEnd w:id="1"/>
      <w:bookmarkEnd w:id="2"/>
      <w:bookmarkEnd w:id="3"/>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8"/>
        <w:gridCol w:w="711"/>
        <w:gridCol w:w="1531"/>
        <w:gridCol w:w="1304"/>
        <w:gridCol w:w="1134"/>
        <w:gridCol w:w="1275"/>
        <w:gridCol w:w="1560"/>
      </w:tblGrid>
      <w:tr w:rsidR="00EF7EC8" w:rsidRPr="00EF7EC8" w:rsidTr="00312CE9">
        <w:trPr>
          <w:trHeight w:val="618"/>
          <w:jc w:val="center"/>
        </w:trPr>
        <w:tc>
          <w:tcPr>
            <w:tcW w:w="2108" w:type="dxa"/>
            <w:vAlign w:val="center"/>
          </w:tcPr>
          <w:p w:rsidR="00EF7EC8" w:rsidRPr="00EF7EC8" w:rsidRDefault="00EF7EC8" w:rsidP="00312CE9">
            <w:pPr>
              <w:widowControl/>
              <w:jc w:val="center"/>
              <w:rPr>
                <w:rFonts w:ascii="仿宋" w:eastAsia="仿宋" w:hAnsi="仿宋" w:cs="仿宋"/>
                <w:b/>
                <w:bCs/>
                <w:kern w:val="0"/>
                <w:sz w:val="24"/>
                <w:szCs w:val="24"/>
              </w:rPr>
            </w:pPr>
            <w:r w:rsidRPr="00EF7EC8">
              <w:rPr>
                <w:rFonts w:ascii="仿宋" w:eastAsia="仿宋" w:hAnsi="仿宋" w:cs="仿宋" w:hint="eastAsia"/>
                <w:b/>
                <w:bCs/>
                <w:kern w:val="0"/>
                <w:sz w:val="24"/>
                <w:szCs w:val="24"/>
              </w:rPr>
              <w:t>项目名称</w:t>
            </w:r>
          </w:p>
        </w:tc>
        <w:tc>
          <w:tcPr>
            <w:tcW w:w="711" w:type="dxa"/>
            <w:vAlign w:val="center"/>
          </w:tcPr>
          <w:p w:rsidR="00EF7EC8" w:rsidRPr="00EF7EC8" w:rsidRDefault="00EF7EC8" w:rsidP="00312CE9">
            <w:pPr>
              <w:widowControl/>
              <w:jc w:val="center"/>
              <w:rPr>
                <w:rFonts w:ascii="仿宋" w:eastAsia="仿宋" w:hAnsi="仿宋" w:cs="仿宋"/>
                <w:b/>
                <w:bCs/>
                <w:kern w:val="0"/>
                <w:sz w:val="24"/>
                <w:szCs w:val="24"/>
              </w:rPr>
            </w:pPr>
            <w:r w:rsidRPr="00EF7EC8">
              <w:rPr>
                <w:rFonts w:ascii="仿宋" w:eastAsia="仿宋" w:hAnsi="仿宋" w:cs="仿宋" w:hint="eastAsia"/>
                <w:b/>
                <w:bCs/>
                <w:kern w:val="0"/>
                <w:sz w:val="24"/>
                <w:szCs w:val="24"/>
              </w:rPr>
              <w:t>数量</w:t>
            </w:r>
          </w:p>
        </w:tc>
        <w:tc>
          <w:tcPr>
            <w:tcW w:w="1531" w:type="dxa"/>
            <w:vAlign w:val="center"/>
          </w:tcPr>
          <w:p w:rsidR="00EF7EC8" w:rsidRPr="00EF7EC8" w:rsidRDefault="00EF7EC8" w:rsidP="00312CE9">
            <w:pPr>
              <w:widowControl/>
              <w:jc w:val="center"/>
              <w:rPr>
                <w:rFonts w:ascii="仿宋" w:eastAsia="仿宋" w:hAnsi="仿宋" w:cs="仿宋"/>
                <w:b/>
                <w:bCs/>
                <w:kern w:val="0"/>
                <w:sz w:val="24"/>
                <w:szCs w:val="24"/>
              </w:rPr>
            </w:pPr>
            <w:r w:rsidRPr="00EF7EC8">
              <w:rPr>
                <w:rFonts w:ascii="仿宋" w:eastAsia="仿宋" w:hAnsi="仿宋" w:cs="仿宋" w:hint="eastAsia"/>
                <w:b/>
                <w:bCs/>
                <w:kern w:val="0"/>
                <w:sz w:val="24"/>
                <w:szCs w:val="24"/>
              </w:rPr>
              <w:t>采购范围</w:t>
            </w:r>
          </w:p>
        </w:tc>
        <w:tc>
          <w:tcPr>
            <w:tcW w:w="1304" w:type="dxa"/>
            <w:vAlign w:val="center"/>
          </w:tcPr>
          <w:p w:rsidR="00EF7EC8" w:rsidRPr="00EF7EC8" w:rsidRDefault="00EF7EC8" w:rsidP="00312CE9">
            <w:pPr>
              <w:widowControl/>
              <w:jc w:val="center"/>
              <w:rPr>
                <w:rFonts w:ascii="仿宋" w:eastAsia="仿宋" w:hAnsi="仿宋" w:cs="仿宋"/>
                <w:b/>
                <w:bCs/>
                <w:kern w:val="0"/>
                <w:sz w:val="24"/>
                <w:szCs w:val="24"/>
              </w:rPr>
            </w:pPr>
            <w:r w:rsidRPr="00EF7EC8">
              <w:rPr>
                <w:rFonts w:ascii="仿宋" w:eastAsia="仿宋" w:hAnsi="仿宋" w:cs="仿宋" w:hint="eastAsia"/>
                <w:b/>
                <w:bCs/>
                <w:kern w:val="0"/>
                <w:sz w:val="24"/>
                <w:szCs w:val="24"/>
              </w:rPr>
              <w:t>采购预算</w:t>
            </w:r>
          </w:p>
          <w:p w:rsidR="00EF7EC8" w:rsidRPr="00EF7EC8" w:rsidRDefault="00EF7EC8" w:rsidP="00312CE9">
            <w:pPr>
              <w:jc w:val="center"/>
              <w:rPr>
                <w:rFonts w:ascii="仿宋" w:eastAsia="仿宋" w:hAnsi="仿宋" w:cs="仿宋"/>
                <w:b/>
                <w:bCs/>
                <w:kern w:val="0"/>
                <w:sz w:val="24"/>
                <w:szCs w:val="24"/>
              </w:rPr>
            </w:pPr>
            <w:r w:rsidRPr="00EF7EC8">
              <w:rPr>
                <w:rFonts w:ascii="仿宋" w:eastAsia="仿宋" w:hAnsi="仿宋" w:cs="仿宋" w:hint="eastAsia"/>
                <w:b/>
                <w:bCs/>
                <w:kern w:val="0"/>
                <w:sz w:val="24"/>
                <w:szCs w:val="24"/>
              </w:rPr>
              <w:t>（万元）</w:t>
            </w:r>
          </w:p>
        </w:tc>
        <w:tc>
          <w:tcPr>
            <w:tcW w:w="1134" w:type="dxa"/>
            <w:vAlign w:val="center"/>
          </w:tcPr>
          <w:p w:rsidR="00EF7EC8" w:rsidRPr="00EF7EC8" w:rsidRDefault="00EF7EC8" w:rsidP="00312CE9">
            <w:pPr>
              <w:widowControl/>
              <w:jc w:val="center"/>
              <w:rPr>
                <w:rFonts w:ascii="仿宋" w:eastAsia="仿宋" w:hAnsi="仿宋" w:cs="仿宋"/>
                <w:b/>
                <w:bCs/>
                <w:kern w:val="0"/>
                <w:sz w:val="24"/>
                <w:szCs w:val="24"/>
              </w:rPr>
            </w:pPr>
            <w:r w:rsidRPr="00EF7EC8">
              <w:rPr>
                <w:rFonts w:ascii="仿宋" w:eastAsia="仿宋" w:hAnsi="仿宋" w:cs="仿宋" w:hint="eastAsia"/>
                <w:b/>
                <w:bCs/>
                <w:kern w:val="0"/>
                <w:sz w:val="24"/>
                <w:szCs w:val="24"/>
              </w:rPr>
              <w:t>保证金</w:t>
            </w:r>
          </w:p>
          <w:p w:rsidR="00EF7EC8" w:rsidRPr="00EF7EC8" w:rsidRDefault="00EF7EC8" w:rsidP="00312CE9">
            <w:pPr>
              <w:jc w:val="center"/>
              <w:rPr>
                <w:rFonts w:ascii="仿宋" w:eastAsia="仿宋" w:hAnsi="仿宋" w:cs="仿宋"/>
                <w:b/>
                <w:bCs/>
                <w:kern w:val="0"/>
                <w:sz w:val="24"/>
                <w:szCs w:val="24"/>
              </w:rPr>
            </w:pPr>
            <w:r w:rsidRPr="00EF7EC8">
              <w:rPr>
                <w:rFonts w:ascii="仿宋" w:eastAsia="仿宋" w:hAnsi="仿宋" w:cs="仿宋" w:hint="eastAsia"/>
                <w:b/>
                <w:bCs/>
                <w:kern w:val="0"/>
                <w:sz w:val="24"/>
                <w:szCs w:val="24"/>
              </w:rPr>
              <w:t>（万元）</w:t>
            </w:r>
          </w:p>
        </w:tc>
        <w:tc>
          <w:tcPr>
            <w:tcW w:w="1275" w:type="dxa"/>
            <w:vAlign w:val="center"/>
          </w:tcPr>
          <w:p w:rsidR="00EF7EC8" w:rsidRPr="00EF7EC8" w:rsidRDefault="00EF7EC8" w:rsidP="00312CE9">
            <w:pPr>
              <w:jc w:val="center"/>
              <w:rPr>
                <w:rFonts w:ascii="仿宋" w:eastAsia="仿宋" w:hAnsi="仿宋" w:cs="仿宋"/>
                <w:b/>
                <w:bCs/>
                <w:kern w:val="0"/>
                <w:sz w:val="24"/>
                <w:szCs w:val="24"/>
              </w:rPr>
            </w:pPr>
            <w:r w:rsidRPr="00EF7EC8">
              <w:rPr>
                <w:rFonts w:ascii="仿宋" w:eastAsia="仿宋" w:hAnsi="仿宋" w:cs="仿宋" w:hint="eastAsia"/>
                <w:b/>
                <w:bCs/>
                <w:kern w:val="0"/>
                <w:sz w:val="24"/>
                <w:szCs w:val="24"/>
              </w:rPr>
              <w:t>成交供应商数量（名）</w:t>
            </w:r>
          </w:p>
        </w:tc>
        <w:tc>
          <w:tcPr>
            <w:tcW w:w="1560" w:type="dxa"/>
            <w:vAlign w:val="center"/>
          </w:tcPr>
          <w:p w:rsidR="00EF7EC8" w:rsidRPr="00EF7EC8" w:rsidRDefault="00EF7EC8" w:rsidP="00312CE9">
            <w:pPr>
              <w:jc w:val="center"/>
              <w:rPr>
                <w:rFonts w:ascii="仿宋" w:eastAsia="仿宋" w:hAnsi="仿宋" w:cs="仿宋"/>
                <w:b/>
                <w:bCs/>
                <w:kern w:val="0"/>
                <w:sz w:val="24"/>
                <w:szCs w:val="24"/>
              </w:rPr>
            </w:pPr>
            <w:r w:rsidRPr="00EF7EC8">
              <w:rPr>
                <w:rFonts w:ascii="仿宋" w:eastAsia="仿宋" w:hAnsi="仿宋" w:cs="仿宋" w:hint="eastAsia"/>
                <w:b/>
                <w:bCs/>
                <w:kern w:val="0"/>
                <w:sz w:val="24"/>
                <w:szCs w:val="24"/>
              </w:rPr>
              <w:t>备注</w:t>
            </w:r>
          </w:p>
        </w:tc>
      </w:tr>
      <w:tr w:rsidR="00EF7EC8" w:rsidRPr="00EF7EC8" w:rsidTr="00312CE9">
        <w:trPr>
          <w:trHeight w:val="727"/>
          <w:jc w:val="center"/>
        </w:trPr>
        <w:tc>
          <w:tcPr>
            <w:tcW w:w="2108" w:type="dxa"/>
            <w:vAlign w:val="center"/>
          </w:tcPr>
          <w:p w:rsidR="00EF7EC8" w:rsidRPr="00EF7EC8" w:rsidRDefault="00EF7EC8" w:rsidP="00312CE9">
            <w:pPr>
              <w:widowControl/>
              <w:jc w:val="center"/>
              <w:rPr>
                <w:rFonts w:ascii="仿宋" w:eastAsia="仿宋" w:hAnsi="仿宋" w:cs="仿宋"/>
                <w:b/>
                <w:bCs/>
                <w:kern w:val="0"/>
                <w:sz w:val="24"/>
                <w:szCs w:val="24"/>
              </w:rPr>
            </w:pPr>
            <w:r w:rsidRPr="00EF7EC8">
              <w:rPr>
                <w:rFonts w:ascii="仿宋" w:eastAsia="仿宋" w:hAnsi="仿宋" w:cs="仿宋" w:hint="eastAsia"/>
                <w:b/>
                <w:bCs/>
                <w:kern w:val="0"/>
                <w:sz w:val="24"/>
                <w:szCs w:val="24"/>
              </w:rPr>
              <w:t>重庆八中宏帆初级中学校教学楼电梯采购及安装服务工程项目</w:t>
            </w:r>
          </w:p>
        </w:tc>
        <w:tc>
          <w:tcPr>
            <w:tcW w:w="711" w:type="dxa"/>
            <w:vAlign w:val="center"/>
          </w:tcPr>
          <w:p w:rsidR="00EF7EC8" w:rsidRPr="00EF7EC8" w:rsidRDefault="00EF7EC8" w:rsidP="00312CE9">
            <w:pPr>
              <w:widowControl/>
              <w:jc w:val="center"/>
              <w:rPr>
                <w:rFonts w:ascii="仿宋" w:eastAsia="仿宋" w:hAnsi="仿宋" w:cs="仿宋"/>
                <w:b/>
                <w:bCs/>
                <w:kern w:val="0"/>
                <w:sz w:val="24"/>
                <w:szCs w:val="24"/>
              </w:rPr>
            </w:pPr>
            <w:r w:rsidRPr="00EF7EC8">
              <w:rPr>
                <w:rFonts w:ascii="仿宋" w:eastAsia="仿宋" w:hAnsi="仿宋" w:cs="仿宋" w:hint="eastAsia"/>
                <w:b/>
                <w:bCs/>
                <w:kern w:val="0"/>
                <w:sz w:val="24"/>
                <w:szCs w:val="24"/>
              </w:rPr>
              <w:t>2台</w:t>
            </w:r>
          </w:p>
        </w:tc>
        <w:tc>
          <w:tcPr>
            <w:tcW w:w="1531" w:type="dxa"/>
            <w:vAlign w:val="center"/>
          </w:tcPr>
          <w:p w:rsidR="00EF7EC8" w:rsidRPr="00EF7EC8" w:rsidRDefault="00EF7EC8" w:rsidP="00312CE9">
            <w:pPr>
              <w:widowControl/>
              <w:jc w:val="center"/>
              <w:rPr>
                <w:rFonts w:ascii="仿宋" w:eastAsia="仿宋" w:hAnsi="仿宋" w:cs="仿宋"/>
                <w:b/>
                <w:bCs/>
                <w:kern w:val="0"/>
                <w:sz w:val="24"/>
                <w:szCs w:val="24"/>
              </w:rPr>
            </w:pPr>
            <w:r w:rsidRPr="00EF7EC8">
              <w:rPr>
                <w:rFonts w:ascii="仿宋" w:eastAsia="仿宋" w:hAnsi="仿宋" w:cs="仿宋" w:hint="eastAsia"/>
                <w:b/>
                <w:bCs/>
                <w:kern w:val="0"/>
                <w:sz w:val="24"/>
                <w:szCs w:val="24"/>
              </w:rPr>
              <w:t>电梯钢架井道建设，电梯设备采购及安装</w:t>
            </w:r>
          </w:p>
        </w:tc>
        <w:tc>
          <w:tcPr>
            <w:tcW w:w="1304" w:type="dxa"/>
            <w:vAlign w:val="center"/>
          </w:tcPr>
          <w:p w:rsidR="00EF7EC8" w:rsidRPr="00EF7EC8" w:rsidRDefault="00EF7EC8" w:rsidP="00312CE9">
            <w:pPr>
              <w:widowControl/>
              <w:jc w:val="center"/>
              <w:rPr>
                <w:rFonts w:ascii="仿宋" w:eastAsia="仿宋" w:hAnsi="仿宋" w:cs="仿宋"/>
                <w:b/>
                <w:bCs/>
                <w:kern w:val="0"/>
                <w:sz w:val="24"/>
                <w:szCs w:val="24"/>
              </w:rPr>
            </w:pPr>
            <w:r w:rsidRPr="00EF7EC8">
              <w:rPr>
                <w:rFonts w:ascii="仿宋" w:eastAsia="仿宋" w:hAnsi="仿宋" w:cs="仿宋" w:hint="eastAsia"/>
                <w:b/>
                <w:bCs/>
                <w:kern w:val="0"/>
                <w:sz w:val="24"/>
                <w:szCs w:val="24"/>
              </w:rPr>
              <w:t>180</w:t>
            </w:r>
          </w:p>
        </w:tc>
        <w:tc>
          <w:tcPr>
            <w:tcW w:w="1134" w:type="dxa"/>
            <w:vAlign w:val="center"/>
          </w:tcPr>
          <w:p w:rsidR="00EF7EC8" w:rsidRPr="00EF7EC8" w:rsidRDefault="00EF7EC8" w:rsidP="00312CE9">
            <w:pPr>
              <w:widowControl/>
              <w:jc w:val="center"/>
              <w:rPr>
                <w:rFonts w:ascii="仿宋" w:eastAsia="仿宋" w:hAnsi="仿宋" w:cs="仿宋"/>
                <w:b/>
                <w:bCs/>
                <w:kern w:val="0"/>
                <w:sz w:val="24"/>
                <w:szCs w:val="24"/>
              </w:rPr>
            </w:pPr>
            <w:r w:rsidRPr="00EF7EC8">
              <w:rPr>
                <w:rFonts w:ascii="仿宋" w:eastAsia="仿宋" w:hAnsi="仿宋" w:cs="仿宋" w:hint="eastAsia"/>
                <w:b/>
                <w:bCs/>
                <w:kern w:val="0"/>
                <w:sz w:val="24"/>
                <w:szCs w:val="24"/>
              </w:rPr>
              <w:t>3</w:t>
            </w:r>
          </w:p>
        </w:tc>
        <w:tc>
          <w:tcPr>
            <w:tcW w:w="1275" w:type="dxa"/>
            <w:vAlign w:val="center"/>
          </w:tcPr>
          <w:p w:rsidR="00EF7EC8" w:rsidRPr="00EF7EC8" w:rsidRDefault="00EF7EC8" w:rsidP="00312CE9">
            <w:pPr>
              <w:widowControl/>
              <w:jc w:val="center"/>
              <w:rPr>
                <w:rFonts w:ascii="仿宋" w:eastAsia="仿宋" w:hAnsi="仿宋" w:cs="仿宋"/>
                <w:b/>
                <w:bCs/>
                <w:kern w:val="0"/>
                <w:sz w:val="24"/>
                <w:szCs w:val="24"/>
              </w:rPr>
            </w:pPr>
            <w:r w:rsidRPr="00EF7EC8">
              <w:rPr>
                <w:rFonts w:ascii="仿宋" w:eastAsia="仿宋" w:hAnsi="仿宋" w:cs="仿宋" w:hint="eastAsia"/>
                <w:b/>
                <w:bCs/>
                <w:kern w:val="0"/>
                <w:sz w:val="24"/>
                <w:szCs w:val="24"/>
              </w:rPr>
              <w:t>1</w:t>
            </w:r>
          </w:p>
        </w:tc>
        <w:tc>
          <w:tcPr>
            <w:tcW w:w="1560" w:type="dxa"/>
            <w:vAlign w:val="center"/>
          </w:tcPr>
          <w:p w:rsidR="00EF7EC8" w:rsidRPr="00EF7EC8" w:rsidRDefault="00EF7EC8" w:rsidP="00312CE9">
            <w:pPr>
              <w:jc w:val="center"/>
              <w:rPr>
                <w:rFonts w:ascii="仿宋" w:eastAsia="仿宋" w:hAnsi="仿宋" w:cs="仿宋"/>
                <w:b/>
                <w:bCs/>
                <w:kern w:val="0"/>
                <w:sz w:val="24"/>
                <w:szCs w:val="24"/>
              </w:rPr>
            </w:pPr>
            <w:r w:rsidRPr="00EF7EC8">
              <w:rPr>
                <w:rFonts w:ascii="仿宋" w:eastAsia="仿宋" w:hAnsi="仿宋" w:cs="仿宋" w:hint="eastAsia"/>
                <w:b/>
                <w:bCs/>
                <w:kern w:val="0"/>
                <w:sz w:val="24"/>
                <w:szCs w:val="24"/>
              </w:rPr>
              <w:t>本分包所采购货物必须为中国大陆境内生产</w:t>
            </w:r>
          </w:p>
        </w:tc>
      </w:tr>
    </w:tbl>
    <w:p w:rsidR="00EF7EC8" w:rsidRPr="00EF7EC8" w:rsidRDefault="00EF7EC8" w:rsidP="00EF7EC8">
      <w:pPr>
        <w:pStyle w:val="3"/>
        <w:spacing w:before="200" w:after="200" w:line="240" w:lineRule="auto"/>
        <w:rPr>
          <w:rFonts w:ascii="仿宋" w:eastAsia="仿宋" w:hAnsi="仿宋" w:cs="仿宋"/>
          <w:sz w:val="24"/>
          <w:szCs w:val="24"/>
        </w:rPr>
      </w:pPr>
      <w:bookmarkStart w:id="4" w:name="_Toc8048890"/>
      <w:bookmarkStart w:id="5" w:name="_Toc373860293"/>
      <w:bookmarkStart w:id="6" w:name="_Toc317775178"/>
      <w:r w:rsidRPr="00EF7EC8">
        <w:rPr>
          <w:rFonts w:ascii="仿宋" w:eastAsia="仿宋" w:hAnsi="仿宋" w:cs="仿宋" w:hint="eastAsia"/>
          <w:sz w:val="24"/>
          <w:szCs w:val="24"/>
        </w:rPr>
        <w:t>二、资金来源</w:t>
      </w:r>
      <w:bookmarkEnd w:id="4"/>
    </w:p>
    <w:p w:rsidR="00EF7EC8" w:rsidRPr="00EF7EC8" w:rsidRDefault="00EF7EC8" w:rsidP="00EF7EC8">
      <w:pPr>
        <w:spacing w:line="480" w:lineRule="exact"/>
        <w:ind w:firstLineChars="200" w:firstLine="480"/>
        <w:rPr>
          <w:rFonts w:ascii="仿宋" w:eastAsia="仿宋" w:hAnsi="仿宋" w:cs="仿宋"/>
          <w:sz w:val="24"/>
          <w:szCs w:val="24"/>
        </w:rPr>
      </w:pPr>
      <w:r w:rsidRPr="00EF7EC8">
        <w:rPr>
          <w:rFonts w:ascii="仿宋" w:eastAsia="仿宋" w:hAnsi="仿宋" w:cs="仿宋" w:hint="eastAsia"/>
          <w:sz w:val="24"/>
          <w:szCs w:val="24"/>
        </w:rPr>
        <w:t>自筹资金</w:t>
      </w:r>
    </w:p>
    <w:p w:rsidR="00EF7EC8" w:rsidRPr="00EF7EC8" w:rsidRDefault="00EF7EC8" w:rsidP="00EF7EC8">
      <w:pPr>
        <w:pStyle w:val="3"/>
        <w:spacing w:before="200" w:after="200" w:line="240" w:lineRule="auto"/>
        <w:rPr>
          <w:rFonts w:ascii="仿宋" w:eastAsia="仿宋" w:hAnsi="仿宋" w:cs="仿宋"/>
          <w:sz w:val="24"/>
          <w:szCs w:val="24"/>
        </w:rPr>
      </w:pPr>
      <w:bookmarkStart w:id="7" w:name="_Toc8048891"/>
      <w:r w:rsidRPr="00EF7EC8">
        <w:rPr>
          <w:rFonts w:ascii="仿宋" w:eastAsia="仿宋" w:hAnsi="仿宋" w:cs="仿宋" w:hint="eastAsia"/>
          <w:sz w:val="24"/>
          <w:szCs w:val="24"/>
        </w:rPr>
        <w:t>三、谈判资格</w:t>
      </w:r>
      <w:bookmarkEnd w:id="7"/>
    </w:p>
    <w:p w:rsidR="00EF7EC8" w:rsidRPr="00EF7EC8" w:rsidRDefault="00EF7EC8" w:rsidP="00EF7EC8">
      <w:pPr>
        <w:spacing w:line="360" w:lineRule="auto"/>
        <w:ind w:firstLineChars="200" w:firstLine="480"/>
        <w:rPr>
          <w:rFonts w:ascii="仿宋" w:eastAsia="仿宋" w:hAnsi="仿宋" w:cs="仿宋"/>
          <w:sz w:val="24"/>
          <w:szCs w:val="24"/>
        </w:rPr>
      </w:pPr>
      <w:r w:rsidRPr="00EF7EC8">
        <w:rPr>
          <w:rFonts w:ascii="仿宋" w:eastAsia="仿宋" w:hAnsi="仿宋" w:cs="仿宋" w:hint="eastAsia"/>
          <w:sz w:val="24"/>
          <w:szCs w:val="24"/>
        </w:rPr>
        <w:t>谈判供应商是指向采购人提供货物、工程或者服务的法人、其他组织或者自然人。以下简称供应商。合格的供应商应符合政府采购法第二十二条规定的基本条件，并满足特定资格条件。</w:t>
      </w:r>
    </w:p>
    <w:p w:rsidR="00EF7EC8" w:rsidRPr="00EF7EC8" w:rsidRDefault="00EF7EC8" w:rsidP="00EF7EC8">
      <w:pPr>
        <w:spacing w:line="360" w:lineRule="auto"/>
        <w:ind w:firstLineChars="200" w:firstLine="480"/>
        <w:rPr>
          <w:rFonts w:ascii="仿宋" w:eastAsia="仿宋" w:hAnsi="仿宋" w:cs="仿宋"/>
          <w:sz w:val="24"/>
          <w:szCs w:val="24"/>
        </w:rPr>
      </w:pPr>
      <w:r w:rsidRPr="00EF7EC8">
        <w:rPr>
          <w:rFonts w:ascii="仿宋" w:eastAsia="仿宋" w:hAnsi="仿宋" w:cs="仿宋" w:hint="eastAsia"/>
          <w:sz w:val="24"/>
          <w:szCs w:val="24"/>
        </w:rPr>
        <w:t>（一）一般资格条件：</w:t>
      </w:r>
    </w:p>
    <w:p w:rsidR="00EF7EC8" w:rsidRPr="00EF7EC8" w:rsidRDefault="00EF7EC8" w:rsidP="00EF7EC8">
      <w:pPr>
        <w:spacing w:line="360" w:lineRule="auto"/>
        <w:ind w:firstLineChars="200" w:firstLine="480"/>
        <w:rPr>
          <w:rFonts w:ascii="仿宋" w:eastAsia="仿宋" w:hAnsi="仿宋" w:cs="仿宋"/>
          <w:sz w:val="24"/>
          <w:szCs w:val="24"/>
        </w:rPr>
      </w:pPr>
      <w:r w:rsidRPr="00EF7EC8">
        <w:rPr>
          <w:rFonts w:ascii="仿宋" w:eastAsia="仿宋" w:hAnsi="仿宋" w:cs="仿宋" w:hint="eastAsia"/>
          <w:sz w:val="24"/>
          <w:szCs w:val="24"/>
        </w:rPr>
        <w:t>1.具有独立承担民事责任的能力；</w:t>
      </w:r>
    </w:p>
    <w:p w:rsidR="00EF7EC8" w:rsidRPr="00EF7EC8" w:rsidRDefault="00EF7EC8" w:rsidP="00EF7EC8">
      <w:pPr>
        <w:spacing w:line="360" w:lineRule="auto"/>
        <w:ind w:firstLineChars="200" w:firstLine="480"/>
        <w:rPr>
          <w:rFonts w:ascii="仿宋" w:eastAsia="仿宋" w:hAnsi="仿宋" w:cs="仿宋"/>
          <w:sz w:val="24"/>
          <w:szCs w:val="24"/>
        </w:rPr>
      </w:pPr>
      <w:r w:rsidRPr="00EF7EC8">
        <w:rPr>
          <w:rFonts w:ascii="仿宋" w:eastAsia="仿宋" w:hAnsi="仿宋" w:cs="仿宋" w:hint="eastAsia"/>
          <w:sz w:val="24"/>
          <w:szCs w:val="24"/>
        </w:rPr>
        <w:t>2.具有良好的商业信誉和健全的财务会计制度；</w:t>
      </w:r>
    </w:p>
    <w:p w:rsidR="00EF7EC8" w:rsidRPr="00EF7EC8" w:rsidRDefault="00EF7EC8" w:rsidP="00EF7EC8">
      <w:pPr>
        <w:spacing w:line="360" w:lineRule="auto"/>
        <w:ind w:firstLineChars="200" w:firstLine="480"/>
        <w:rPr>
          <w:rFonts w:ascii="仿宋" w:eastAsia="仿宋" w:hAnsi="仿宋" w:cs="仿宋"/>
          <w:sz w:val="24"/>
          <w:szCs w:val="24"/>
        </w:rPr>
      </w:pPr>
      <w:r w:rsidRPr="00EF7EC8">
        <w:rPr>
          <w:rFonts w:ascii="仿宋" w:eastAsia="仿宋" w:hAnsi="仿宋" w:cs="仿宋" w:hint="eastAsia"/>
          <w:sz w:val="24"/>
          <w:szCs w:val="24"/>
        </w:rPr>
        <w:t>3.具有履行合同所必需的设备和专业技术能力；</w:t>
      </w:r>
    </w:p>
    <w:p w:rsidR="00EF7EC8" w:rsidRPr="00EF7EC8" w:rsidRDefault="00EF7EC8" w:rsidP="00EF7EC8">
      <w:pPr>
        <w:spacing w:line="360" w:lineRule="auto"/>
        <w:ind w:firstLineChars="200" w:firstLine="480"/>
        <w:rPr>
          <w:rFonts w:ascii="仿宋" w:eastAsia="仿宋" w:hAnsi="仿宋" w:cs="仿宋"/>
          <w:sz w:val="24"/>
          <w:szCs w:val="24"/>
        </w:rPr>
      </w:pPr>
      <w:r w:rsidRPr="00EF7EC8">
        <w:rPr>
          <w:rFonts w:ascii="仿宋" w:eastAsia="仿宋" w:hAnsi="仿宋" w:cs="仿宋" w:hint="eastAsia"/>
          <w:sz w:val="24"/>
          <w:szCs w:val="24"/>
        </w:rPr>
        <w:t>4.有依法缴纳税收和社会保障资金的良好记录；</w:t>
      </w:r>
    </w:p>
    <w:p w:rsidR="00EF7EC8" w:rsidRPr="00EF7EC8" w:rsidRDefault="00EF7EC8" w:rsidP="00EF7EC8">
      <w:pPr>
        <w:spacing w:line="360" w:lineRule="auto"/>
        <w:ind w:firstLineChars="200" w:firstLine="480"/>
        <w:rPr>
          <w:rFonts w:ascii="仿宋" w:eastAsia="仿宋" w:hAnsi="仿宋" w:cs="仿宋"/>
          <w:sz w:val="24"/>
          <w:szCs w:val="24"/>
        </w:rPr>
      </w:pPr>
      <w:r w:rsidRPr="00EF7EC8">
        <w:rPr>
          <w:rFonts w:ascii="仿宋" w:eastAsia="仿宋" w:hAnsi="仿宋" w:cs="仿宋" w:hint="eastAsia"/>
          <w:sz w:val="24"/>
          <w:szCs w:val="24"/>
        </w:rPr>
        <w:t>5.参加政府采购活动前三年内，在经营活动中没有重大违法记录；</w:t>
      </w:r>
    </w:p>
    <w:p w:rsidR="00EF7EC8" w:rsidRPr="00EF7EC8" w:rsidRDefault="00EF7EC8" w:rsidP="00EF7EC8">
      <w:pPr>
        <w:spacing w:line="360" w:lineRule="auto"/>
        <w:ind w:firstLineChars="200" w:firstLine="480"/>
        <w:rPr>
          <w:rFonts w:ascii="仿宋" w:eastAsia="仿宋" w:hAnsi="仿宋" w:cs="仿宋"/>
          <w:sz w:val="24"/>
          <w:szCs w:val="24"/>
        </w:rPr>
      </w:pPr>
      <w:r w:rsidRPr="00EF7EC8">
        <w:rPr>
          <w:rFonts w:ascii="仿宋" w:eastAsia="仿宋" w:hAnsi="仿宋" w:cs="仿宋" w:hint="eastAsia"/>
          <w:sz w:val="24"/>
          <w:szCs w:val="24"/>
        </w:rPr>
        <w:t>6.法律、行政法规规定的其他条件。</w:t>
      </w:r>
    </w:p>
    <w:p w:rsidR="00EF7EC8" w:rsidRPr="00EF7EC8" w:rsidRDefault="00EF7EC8" w:rsidP="00EF7EC8">
      <w:pPr>
        <w:spacing w:line="360" w:lineRule="auto"/>
        <w:ind w:firstLineChars="200" w:firstLine="480"/>
        <w:rPr>
          <w:rFonts w:ascii="仿宋" w:eastAsia="仿宋" w:hAnsi="仿宋" w:cs="仿宋"/>
          <w:sz w:val="24"/>
          <w:szCs w:val="24"/>
        </w:rPr>
      </w:pPr>
      <w:r w:rsidRPr="00EF7EC8">
        <w:rPr>
          <w:rFonts w:ascii="仿宋" w:eastAsia="仿宋" w:hAnsi="仿宋" w:cs="仿宋" w:hint="eastAsia"/>
          <w:sz w:val="24"/>
          <w:szCs w:val="24"/>
        </w:rPr>
        <w:t>（二）特定资格条件</w:t>
      </w:r>
    </w:p>
    <w:p w:rsidR="00EF7EC8" w:rsidRPr="00EF7EC8" w:rsidRDefault="00EF7EC8" w:rsidP="00EF7EC8">
      <w:pPr>
        <w:tabs>
          <w:tab w:val="left" w:pos="2700"/>
          <w:tab w:val="left" w:pos="5660"/>
        </w:tabs>
        <w:autoSpaceDE w:val="0"/>
        <w:autoSpaceDN w:val="0"/>
        <w:adjustRightInd w:val="0"/>
        <w:snapToGrid w:val="0"/>
        <w:spacing w:line="336" w:lineRule="auto"/>
        <w:ind w:firstLineChars="200" w:firstLine="480"/>
        <w:rPr>
          <w:rFonts w:ascii="仿宋" w:eastAsia="仿宋" w:hAnsi="仿宋" w:cs="仿宋"/>
          <w:sz w:val="24"/>
          <w:szCs w:val="24"/>
        </w:rPr>
      </w:pPr>
      <w:r w:rsidRPr="00EF7EC8">
        <w:rPr>
          <w:rFonts w:ascii="仿宋" w:eastAsia="仿宋" w:hAnsi="仿宋" w:cs="仿宋" w:hint="eastAsia"/>
          <w:sz w:val="24"/>
          <w:szCs w:val="24"/>
        </w:rPr>
        <w:t>1、供应商必须是在中国境内工商登记注册的电梯设备制造商或取得电梯制造商对本项目唯一授权的代理商。</w:t>
      </w:r>
    </w:p>
    <w:p w:rsidR="00EF7EC8" w:rsidRPr="00EF7EC8" w:rsidRDefault="00EF7EC8" w:rsidP="00EF7EC8">
      <w:pPr>
        <w:tabs>
          <w:tab w:val="left" w:pos="2700"/>
          <w:tab w:val="left" w:pos="5660"/>
        </w:tabs>
        <w:autoSpaceDE w:val="0"/>
        <w:autoSpaceDN w:val="0"/>
        <w:adjustRightInd w:val="0"/>
        <w:snapToGrid w:val="0"/>
        <w:spacing w:line="336" w:lineRule="auto"/>
        <w:ind w:firstLineChars="200" w:firstLine="480"/>
        <w:rPr>
          <w:rFonts w:ascii="仿宋" w:eastAsia="仿宋" w:hAnsi="仿宋" w:cs="仿宋"/>
          <w:sz w:val="24"/>
          <w:szCs w:val="24"/>
        </w:rPr>
      </w:pPr>
      <w:r w:rsidRPr="00EF7EC8">
        <w:rPr>
          <w:rFonts w:ascii="仿宋" w:eastAsia="仿宋" w:hAnsi="仿宋" w:cs="仿宋" w:hint="eastAsia"/>
          <w:sz w:val="24"/>
          <w:szCs w:val="24"/>
        </w:rPr>
        <w:t>2、供应商必须具备建设行政主管部门颁发的钢结构工程专业承包</w:t>
      </w:r>
      <w:r w:rsidR="00662E88">
        <w:rPr>
          <w:rFonts w:ascii="仿宋" w:eastAsia="仿宋" w:hAnsi="仿宋" w:cs="仿宋" w:hint="eastAsia"/>
          <w:sz w:val="24"/>
          <w:szCs w:val="24"/>
        </w:rPr>
        <w:t>二</w:t>
      </w:r>
      <w:bookmarkStart w:id="8" w:name="_GoBack"/>
      <w:bookmarkEnd w:id="8"/>
      <w:r w:rsidRPr="00EF7EC8">
        <w:rPr>
          <w:rFonts w:ascii="仿宋" w:eastAsia="仿宋" w:hAnsi="仿宋" w:cs="仿宋" w:hint="eastAsia"/>
          <w:sz w:val="24"/>
          <w:szCs w:val="24"/>
        </w:rPr>
        <w:t>级及以上资质，《安全生产许可证》在有效期内。</w:t>
      </w:r>
    </w:p>
    <w:p w:rsidR="00EF7EC8" w:rsidRPr="00EF7EC8" w:rsidRDefault="00EF7EC8" w:rsidP="00EF7EC8">
      <w:pPr>
        <w:tabs>
          <w:tab w:val="left" w:pos="2700"/>
          <w:tab w:val="left" w:pos="5660"/>
        </w:tabs>
        <w:autoSpaceDE w:val="0"/>
        <w:autoSpaceDN w:val="0"/>
        <w:adjustRightInd w:val="0"/>
        <w:snapToGrid w:val="0"/>
        <w:spacing w:line="336" w:lineRule="auto"/>
        <w:ind w:firstLineChars="200" w:firstLine="480"/>
        <w:rPr>
          <w:rFonts w:ascii="仿宋" w:eastAsia="仿宋" w:hAnsi="仿宋" w:cs="仿宋"/>
          <w:sz w:val="24"/>
          <w:szCs w:val="24"/>
        </w:rPr>
      </w:pPr>
      <w:r w:rsidRPr="00EF7EC8">
        <w:rPr>
          <w:rFonts w:ascii="仿宋" w:eastAsia="仿宋" w:hAnsi="仿宋" w:cs="仿宋" w:hint="eastAsia"/>
          <w:sz w:val="24"/>
          <w:szCs w:val="24"/>
        </w:rPr>
        <w:lastRenderedPageBreak/>
        <w:t>3、通过ISO9001质量管理、ISO14001环境管理、OHSAS-18000职业健康安全管理体系认证。</w:t>
      </w:r>
    </w:p>
    <w:p w:rsidR="00EF7EC8" w:rsidRPr="00EF7EC8" w:rsidRDefault="00EF7EC8" w:rsidP="00EF7EC8">
      <w:pPr>
        <w:spacing w:line="360" w:lineRule="auto"/>
        <w:ind w:firstLineChars="200" w:firstLine="480"/>
        <w:rPr>
          <w:rFonts w:ascii="仿宋" w:eastAsia="仿宋" w:hAnsi="仿宋" w:cs="仿宋"/>
          <w:sz w:val="24"/>
          <w:szCs w:val="24"/>
        </w:rPr>
      </w:pPr>
      <w:r w:rsidRPr="00EF7EC8">
        <w:rPr>
          <w:rFonts w:ascii="仿宋" w:eastAsia="仿宋" w:hAnsi="仿宋" w:cs="仿宋" w:hint="eastAsia"/>
          <w:sz w:val="24"/>
          <w:szCs w:val="24"/>
        </w:rPr>
        <w:t>4、供应商是电梯制造商的，除满足1、2、3资格条件外，还须具备以下条件：</w:t>
      </w:r>
    </w:p>
    <w:p w:rsidR="00EF7EC8" w:rsidRPr="00EF7EC8" w:rsidRDefault="00EF7EC8" w:rsidP="00EF7EC8">
      <w:pPr>
        <w:spacing w:line="360" w:lineRule="auto"/>
        <w:ind w:firstLineChars="200" w:firstLine="480"/>
        <w:rPr>
          <w:rFonts w:ascii="仿宋" w:eastAsia="仿宋" w:hAnsi="仿宋" w:cs="仿宋"/>
          <w:sz w:val="24"/>
          <w:szCs w:val="24"/>
        </w:rPr>
      </w:pPr>
      <w:r w:rsidRPr="00EF7EC8">
        <w:rPr>
          <w:rFonts w:ascii="仿宋" w:eastAsia="仿宋" w:hAnsi="仿宋" w:cs="仿宋" w:hint="eastAsia"/>
          <w:sz w:val="24"/>
          <w:szCs w:val="24"/>
        </w:rPr>
        <w:t>（1）供应商须具备《中华人民共和国特种设备制造许可证》（电梯）及《中华人民共和国特种设备安装改造维修许可证》（电梯）。</w:t>
      </w:r>
    </w:p>
    <w:p w:rsidR="00EF7EC8" w:rsidRPr="00EF7EC8" w:rsidRDefault="00EF7EC8" w:rsidP="00EF7EC8">
      <w:pPr>
        <w:spacing w:line="360" w:lineRule="auto"/>
        <w:ind w:firstLineChars="200" w:firstLine="480"/>
        <w:rPr>
          <w:rFonts w:ascii="仿宋" w:eastAsia="仿宋" w:hAnsi="仿宋" w:cs="仿宋"/>
          <w:sz w:val="24"/>
          <w:szCs w:val="24"/>
        </w:rPr>
      </w:pPr>
      <w:r w:rsidRPr="00EF7EC8">
        <w:rPr>
          <w:rFonts w:ascii="仿宋" w:eastAsia="仿宋" w:hAnsi="仿宋" w:cs="仿宋" w:hint="eastAsia"/>
          <w:sz w:val="24"/>
          <w:szCs w:val="24"/>
        </w:rPr>
        <w:t>5、供应商是电梯经销商的，除满足1、2、3资格条件外，还须具备以下条件：</w:t>
      </w:r>
    </w:p>
    <w:p w:rsidR="00EF7EC8" w:rsidRPr="00EF7EC8" w:rsidRDefault="00EF7EC8" w:rsidP="00EF7EC8">
      <w:pPr>
        <w:spacing w:line="360" w:lineRule="auto"/>
        <w:ind w:firstLineChars="200" w:firstLine="480"/>
        <w:rPr>
          <w:rFonts w:ascii="仿宋" w:eastAsia="仿宋" w:hAnsi="仿宋" w:cs="仿宋"/>
          <w:sz w:val="24"/>
          <w:szCs w:val="24"/>
        </w:rPr>
      </w:pPr>
      <w:r w:rsidRPr="00EF7EC8">
        <w:rPr>
          <w:rFonts w:ascii="仿宋" w:eastAsia="仿宋" w:hAnsi="仿宋" w:cs="仿宋" w:hint="eastAsia"/>
          <w:sz w:val="24"/>
          <w:szCs w:val="24"/>
        </w:rPr>
        <w:t>（1）具备电梯设备制造商对本项目的唯一授权书，授权内容涵盖本项目所有电梯设备（提供授权书原件）。</w:t>
      </w:r>
    </w:p>
    <w:p w:rsidR="00EF7EC8" w:rsidRPr="00EF7EC8" w:rsidRDefault="00EF7EC8" w:rsidP="00EF7EC8">
      <w:pPr>
        <w:spacing w:line="360" w:lineRule="auto"/>
        <w:ind w:firstLineChars="200" w:firstLine="480"/>
        <w:rPr>
          <w:rFonts w:ascii="仿宋" w:eastAsia="仿宋" w:hAnsi="仿宋" w:cs="仿宋"/>
          <w:sz w:val="24"/>
          <w:szCs w:val="24"/>
        </w:rPr>
      </w:pPr>
      <w:r w:rsidRPr="00EF7EC8">
        <w:rPr>
          <w:rFonts w:ascii="仿宋" w:eastAsia="仿宋" w:hAnsi="仿宋" w:cs="仿宋" w:hint="eastAsia"/>
          <w:sz w:val="24"/>
          <w:szCs w:val="24"/>
        </w:rPr>
        <w:t>（2）具备《中华人民共和国特种设备安装改造维修许可证》（电梯）。</w:t>
      </w:r>
    </w:p>
    <w:p w:rsidR="00EF7EC8" w:rsidRPr="00EF7EC8" w:rsidRDefault="00EF7EC8" w:rsidP="00EF7EC8">
      <w:pPr>
        <w:spacing w:line="360" w:lineRule="auto"/>
        <w:ind w:firstLineChars="200" w:firstLine="480"/>
        <w:rPr>
          <w:rFonts w:ascii="仿宋" w:eastAsia="仿宋" w:hAnsi="仿宋" w:cs="仿宋"/>
          <w:sz w:val="24"/>
          <w:szCs w:val="24"/>
        </w:rPr>
      </w:pPr>
      <w:r w:rsidRPr="00EF7EC8">
        <w:rPr>
          <w:rFonts w:ascii="仿宋" w:eastAsia="仿宋" w:hAnsi="仿宋" w:cs="仿宋" w:hint="eastAsia"/>
          <w:sz w:val="24"/>
          <w:szCs w:val="24"/>
        </w:rPr>
        <w:t>6、本项目接受联合体竞标。联合体组成单位不超过2家，</w:t>
      </w:r>
      <w:proofErr w:type="gramStart"/>
      <w:r w:rsidRPr="00EF7EC8">
        <w:rPr>
          <w:rFonts w:ascii="仿宋" w:eastAsia="仿宋" w:hAnsi="仿宋" w:cs="仿宋" w:hint="eastAsia"/>
          <w:sz w:val="24"/>
          <w:szCs w:val="24"/>
        </w:rPr>
        <w:t>须签署</w:t>
      </w:r>
      <w:proofErr w:type="gramEnd"/>
      <w:r w:rsidRPr="00EF7EC8">
        <w:rPr>
          <w:rFonts w:ascii="仿宋" w:eastAsia="仿宋" w:hAnsi="仿宋" w:cs="仿宋" w:hint="eastAsia"/>
          <w:sz w:val="24"/>
          <w:szCs w:val="24"/>
        </w:rPr>
        <w:t>联合体协议书，明确联合体各成员单位的职责分工，并满足本项目竞争性谈判文件的要求。</w:t>
      </w:r>
    </w:p>
    <w:p w:rsidR="00EF7EC8" w:rsidRPr="00EF7EC8" w:rsidRDefault="00EF7EC8" w:rsidP="00EF7EC8">
      <w:pPr>
        <w:spacing w:line="360" w:lineRule="auto"/>
        <w:ind w:firstLineChars="200" w:firstLine="480"/>
        <w:rPr>
          <w:rFonts w:ascii="仿宋" w:eastAsia="仿宋" w:hAnsi="仿宋" w:cs="仿宋"/>
          <w:sz w:val="24"/>
          <w:szCs w:val="24"/>
        </w:rPr>
      </w:pPr>
      <w:r w:rsidRPr="00EF7EC8">
        <w:rPr>
          <w:rFonts w:ascii="仿宋" w:eastAsia="仿宋" w:hAnsi="仿宋" w:cs="仿宋" w:hint="eastAsia"/>
          <w:sz w:val="24"/>
          <w:szCs w:val="24"/>
        </w:rPr>
        <w:t>注意事项：参与竞标的供应商须提供满足特定资格条件要求的证明材料复印件或</w:t>
      </w:r>
      <w:proofErr w:type="gramStart"/>
      <w:r w:rsidRPr="00EF7EC8">
        <w:rPr>
          <w:rFonts w:ascii="仿宋" w:eastAsia="仿宋" w:hAnsi="仿宋" w:cs="仿宋" w:hint="eastAsia"/>
          <w:sz w:val="24"/>
          <w:szCs w:val="24"/>
        </w:rPr>
        <w:t>扫描件并加盖</w:t>
      </w:r>
      <w:proofErr w:type="gramEnd"/>
      <w:r w:rsidRPr="00EF7EC8">
        <w:rPr>
          <w:rFonts w:ascii="仿宋" w:eastAsia="仿宋" w:hAnsi="仿宋" w:cs="仿宋" w:hint="eastAsia"/>
          <w:sz w:val="24"/>
          <w:szCs w:val="24"/>
        </w:rPr>
        <w:t>供应商公章。</w:t>
      </w:r>
    </w:p>
    <w:p w:rsidR="00EF7EC8" w:rsidRPr="00EF7EC8" w:rsidRDefault="00EF7EC8" w:rsidP="00EF7EC8">
      <w:pPr>
        <w:pStyle w:val="3"/>
        <w:spacing w:before="200" w:after="200" w:line="240" w:lineRule="auto"/>
        <w:rPr>
          <w:rFonts w:ascii="仿宋" w:eastAsia="仿宋" w:hAnsi="仿宋" w:cs="仿宋"/>
          <w:sz w:val="24"/>
          <w:szCs w:val="24"/>
        </w:rPr>
      </w:pPr>
      <w:bookmarkStart w:id="9" w:name="_Toc8048892"/>
      <w:r w:rsidRPr="00EF7EC8">
        <w:rPr>
          <w:rFonts w:ascii="仿宋" w:eastAsia="仿宋" w:hAnsi="仿宋" w:cs="仿宋" w:hint="eastAsia"/>
          <w:sz w:val="24"/>
          <w:szCs w:val="24"/>
        </w:rPr>
        <w:t>四、谈判有关说明</w:t>
      </w:r>
      <w:bookmarkEnd w:id="5"/>
      <w:bookmarkEnd w:id="9"/>
    </w:p>
    <w:p w:rsidR="00EF7EC8" w:rsidRPr="00EF7EC8" w:rsidRDefault="00EF7EC8" w:rsidP="00EF7EC8">
      <w:pPr>
        <w:snapToGrid w:val="0"/>
        <w:spacing w:line="360" w:lineRule="auto"/>
        <w:ind w:firstLineChars="200" w:firstLine="480"/>
        <w:rPr>
          <w:rFonts w:ascii="仿宋" w:eastAsia="仿宋" w:hAnsi="仿宋" w:cs="仿宋"/>
          <w:sz w:val="24"/>
          <w:szCs w:val="24"/>
        </w:rPr>
      </w:pPr>
      <w:r w:rsidRPr="00EF7EC8">
        <w:rPr>
          <w:rFonts w:ascii="仿宋" w:eastAsia="仿宋" w:hAnsi="仿宋" w:cs="仿宋" w:hint="eastAsia"/>
          <w:sz w:val="24"/>
          <w:szCs w:val="24"/>
        </w:rPr>
        <w:t>（一）凡有意参加谈判的供应商，请于公告发布之日（2019年5月8日）起至提交首次响应文件截止时间之前，在重庆八中宏帆初级中学校校园网（http://www.cqbz.cn/hongfan/）上下载或到重庆大正建设工程经济技术有限公司领取本项目竞争性谈判文件以及图纸、补遗等谈判前公布的所有项目资料，无论供应商下载或领取与否，均视为已知晓所有谈判实质性要求内容。</w:t>
      </w:r>
    </w:p>
    <w:p w:rsidR="00EF7EC8" w:rsidRPr="00EF7EC8" w:rsidRDefault="00EF7EC8" w:rsidP="00EF7EC8">
      <w:pPr>
        <w:snapToGrid w:val="0"/>
        <w:spacing w:line="360" w:lineRule="auto"/>
        <w:ind w:firstLineChars="200" w:firstLine="480"/>
        <w:rPr>
          <w:rFonts w:ascii="仿宋" w:eastAsia="仿宋" w:hAnsi="仿宋" w:cs="仿宋"/>
          <w:sz w:val="24"/>
          <w:szCs w:val="24"/>
        </w:rPr>
      </w:pPr>
      <w:r w:rsidRPr="00EF7EC8">
        <w:rPr>
          <w:rFonts w:ascii="仿宋" w:eastAsia="仿宋" w:hAnsi="仿宋" w:cs="仿宋" w:hint="eastAsia"/>
          <w:sz w:val="24"/>
          <w:szCs w:val="24"/>
        </w:rPr>
        <w:t>（二）请于 2019年5月8日至2019年5月10日（法定公休日、法定节假日除外）， 每日上午 9：00时至12：00时，下午14：00时至 17：00时（北京时间，下同 ），在重庆大正建设工程经济技术有限公司（重庆市渝中区长江一路62号地产大厦2号楼27楼）持企业营业执照副本原件、企业资质证书副本原件、单位介绍信、法人身份证及上述资料复印件一套购买竞争性谈判文件。</w:t>
      </w:r>
    </w:p>
    <w:p w:rsidR="00EF7EC8" w:rsidRPr="00EF7EC8" w:rsidRDefault="00EF7EC8" w:rsidP="00EF7EC8">
      <w:pPr>
        <w:snapToGrid w:val="0"/>
        <w:spacing w:line="360" w:lineRule="auto"/>
        <w:ind w:firstLineChars="200" w:firstLine="480"/>
        <w:rPr>
          <w:rFonts w:ascii="仿宋" w:eastAsia="仿宋" w:hAnsi="仿宋" w:cs="仿宋"/>
          <w:sz w:val="24"/>
          <w:szCs w:val="24"/>
        </w:rPr>
      </w:pPr>
      <w:r w:rsidRPr="00EF7EC8">
        <w:rPr>
          <w:rFonts w:ascii="仿宋" w:eastAsia="仿宋" w:hAnsi="仿宋" w:cs="仿宋" w:hint="eastAsia"/>
          <w:sz w:val="24"/>
          <w:szCs w:val="24"/>
        </w:rPr>
        <w:t>（三）竞争性谈判文件售价:800元/分包（售后不退）。</w:t>
      </w:r>
    </w:p>
    <w:p w:rsidR="00EF7EC8" w:rsidRPr="00EF7EC8" w:rsidRDefault="00EF7EC8" w:rsidP="00EF7EC8">
      <w:pPr>
        <w:snapToGrid w:val="0"/>
        <w:spacing w:line="360" w:lineRule="auto"/>
        <w:ind w:firstLineChars="200" w:firstLine="480"/>
        <w:rPr>
          <w:rFonts w:ascii="仿宋" w:eastAsia="仿宋" w:hAnsi="仿宋" w:cs="仿宋"/>
          <w:sz w:val="24"/>
          <w:szCs w:val="24"/>
        </w:rPr>
      </w:pPr>
      <w:r w:rsidRPr="00EF7EC8">
        <w:rPr>
          <w:rFonts w:ascii="仿宋" w:eastAsia="仿宋" w:hAnsi="仿宋" w:cs="仿宋" w:hint="eastAsia"/>
          <w:sz w:val="24"/>
          <w:szCs w:val="24"/>
        </w:rPr>
        <w:t>（四）供应商须满足以下三种要件，其响应文件才被接受：</w:t>
      </w:r>
    </w:p>
    <w:p w:rsidR="00EF7EC8" w:rsidRPr="00EF7EC8" w:rsidRDefault="00EF7EC8" w:rsidP="00EF7EC8">
      <w:pPr>
        <w:snapToGrid w:val="0"/>
        <w:spacing w:line="360" w:lineRule="auto"/>
        <w:ind w:firstLineChars="200" w:firstLine="480"/>
        <w:rPr>
          <w:rFonts w:ascii="仿宋" w:eastAsia="仿宋" w:hAnsi="仿宋" w:cs="仿宋"/>
          <w:sz w:val="24"/>
          <w:szCs w:val="24"/>
        </w:rPr>
      </w:pPr>
      <w:r w:rsidRPr="00EF7EC8">
        <w:rPr>
          <w:rFonts w:ascii="仿宋" w:eastAsia="仿宋" w:hAnsi="仿宋" w:cs="仿宋" w:hint="eastAsia"/>
          <w:sz w:val="24"/>
          <w:szCs w:val="24"/>
        </w:rPr>
        <w:t>1、按时购买了竞争性谈判文件；</w:t>
      </w:r>
    </w:p>
    <w:p w:rsidR="00EF7EC8" w:rsidRPr="00EF7EC8" w:rsidRDefault="00EF7EC8" w:rsidP="00EF7EC8">
      <w:pPr>
        <w:snapToGrid w:val="0"/>
        <w:spacing w:line="360" w:lineRule="auto"/>
        <w:ind w:firstLineChars="200" w:firstLine="480"/>
        <w:rPr>
          <w:rFonts w:ascii="仿宋" w:eastAsia="仿宋" w:hAnsi="仿宋" w:cs="仿宋"/>
          <w:sz w:val="24"/>
          <w:szCs w:val="24"/>
        </w:rPr>
      </w:pPr>
      <w:r w:rsidRPr="00EF7EC8">
        <w:rPr>
          <w:rFonts w:ascii="仿宋" w:eastAsia="仿宋" w:hAnsi="仿宋" w:cs="仿宋" w:hint="eastAsia"/>
          <w:sz w:val="24"/>
          <w:szCs w:val="24"/>
        </w:rPr>
        <w:lastRenderedPageBreak/>
        <w:t>2、按时缴纳了投标保证金；</w:t>
      </w:r>
    </w:p>
    <w:p w:rsidR="00EF7EC8" w:rsidRPr="00EF7EC8" w:rsidRDefault="00EF7EC8" w:rsidP="00EF7EC8">
      <w:pPr>
        <w:snapToGrid w:val="0"/>
        <w:spacing w:line="360" w:lineRule="auto"/>
        <w:ind w:firstLineChars="200" w:firstLine="480"/>
        <w:rPr>
          <w:rFonts w:ascii="仿宋" w:eastAsia="仿宋" w:hAnsi="仿宋" w:cs="仿宋"/>
          <w:sz w:val="24"/>
          <w:szCs w:val="24"/>
        </w:rPr>
      </w:pPr>
      <w:r w:rsidRPr="00EF7EC8">
        <w:rPr>
          <w:rFonts w:ascii="仿宋" w:eastAsia="仿宋" w:hAnsi="仿宋" w:cs="仿宋" w:hint="eastAsia"/>
          <w:sz w:val="24"/>
          <w:szCs w:val="24"/>
        </w:rPr>
        <w:t>3、按时递交了响应文件。</w:t>
      </w:r>
    </w:p>
    <w:p w:rsidR="00EF7EC8" w:rsidRPr="00EF7EC8" w:rsidRDefault="00EF7EC8" w:rsidP="00EF7EC8">
      <w:pPr>
        <w:snapToGrid w:val="0"/>
        <w:spacing w:line="360" w:lineRule="auto"/>
        <w:ind w:firstLineChars="200" w:firstLine="480"/>
        <w:rPr>
          <w:rFonts w:ascii="仿宋" w:eastAsia="仿宋" w:hAnsi="仿宋" w:cs="仿宋"/>
          <w:sz w:val="24"/>
          <w:szCs w:val="24"/>
        </w:rPr>
      </w:pPr>
      <w:r w:rsidRPr="00EF7EC8">
        <w:rPr>
          <w:rFonts w:ascii="仿宋" w:eastAsia="仿宋" w:hAnsi="仿宋" w:cs="仿宋" w:hint="eastAsia"/>
          <w:sz w:val="24"/>
          <w:szCs w:val="24"/>
        </w:rPr>
        <w:t>（五）谈判地点：重庆市渝中区长江一路62号地产大厦2号楼27楼。</w:t>
      </w:r>
    </w:p>
    <w:p w:rsidR="00EF7EC8" w:rsidRPr="00EF7EC8" w:rsidRDefault="00EF7EC8" w:rsidP="00EF7EC8">
      <w:pPr>
        <w:snapToGrid w:val="0"/>
        <w:spacing w:line="360" w:lineRule="auto"/>
        <w:ind w:firstLineChars="200" w:firstLine="480"/>
        <w:rPr>
          <w:rFonts w:ascii="仿宋" w:eastAsia="仿宋" w:hAnsi="仿宋" w:cs="仿宋"/>
          <w:sz w:val="24"/>
          <w:szCs w:val="24"/>
        </w:rPr>
      </w:pPr>
      <w:r w:rsidRPr="00EF7EC8">
        <w:rPr>
          <w:rFonts w:ascii="仿宋" w:eastAsia="仿宋" w:hAnsi="仿宋" w:cs="仿宋" w:hint="eastAsia"/>
          <w:sz w:val="24"/>
          <w:szCs w:val="24"/>
        </w:rPr>
        <w:t>（六）提交响应文件开始时间：2019年5月15日北京时间9:30。</w:t>
      </w:r>
    </w:p>
    <w:p w:rsidR="00EF7EC8" w:rsidRPr="00EF7EC8" w:rsidRDefault="00EF7EC8" w:rsidP="00EF7EC8">
      <w:pPr>
        <w:snapToGrid w:val="0"/>
        <w:spacing w:line="360" w:lineRule="auto"/>
        <w:ind w:firstLineChars="200" w:firstLine="480"/>
        <w:rPr>
          <w:rFonts w:ascii="仿宋" w:eastAsia="仿宋" w:hAnsi="仿宋" w:cs="仿宋"/>
          <w:sz w:val="24"/>
          <w:szCs w:val="24"/>
        </w:rPr>
      </w:pPr>
      <w:r w:rsidRPr="00EF7EC8">
        <w:rPr>
          <w:rFonts w:ascii="仿宋" w:eastAsia="仿宋" w:hAnsi="仿宋" w:cs="仿宋" w:hint="eastAsia"/>
          <w:sz w:val="24"/>
          <w:szCs w:val="24"/>
        </w:rPr>
        <w:t>（七）提交响应文件截止时间：2019年5月15日北京时间10:00。</w:t>
      </w:r>
    </w:p>
    <w:p w:rsidR="00EF7EC8" w:rsidRPr="00EF7EC8" w:rsidRDefault="00EF7EC8" w:rsidP="00EF7EC8">
      <w:pPr>
        <w:snapToGrid w:val="0"/>
        <w:spacing w:line="360" w:lineRule="auto"/>
        <w:ind w:firstLineChars="200" w:firstLine="480"/>
        <w:rPr>
          <w:rFonts w:ascii="仿宋" w:eastAsia="仿宋" w:hAnsi="仿宋" w:cs="仿宋"/>
          <w:sz w:val="24"/>
          <w:szCs w:val="24"/>
        </w:rPr>
      </w:pPr>
      <w:r w:rsidRPr="00EF7EC8">
        <w:rPr>
          <w:rFonts w:ascii="仿宋" w:eastAsia="仿宋" w:hAnsi="仿宋" w:cs="仿宋" w:hint="eastAsia"/>
          <w:sz w:val="24"/>
          <w:szCs w:val="24"/>
        </w:rPr>
        <w:t>（八）谈判开始时间：2019年5月15日北京时间10:00。</w:t>
      </w:r>
    </w:p>
    <w:p w:rsidR="00EF7EC8" w:rsidRPr="00EF7EC8" w:rsidRDefault="00EF7EC8" w:rsidP="00EF7EC8">
      <w:pPr>
        <w:pStyle w:val="3"/>
        <w:spacing w:before="200" w:after="200" w:line="240" w:lineRule="auto"/>
        <w:rPr>
          <w:rFonts w:ascii="仿宋" w:eastAsia="仿宋" w:hAnsi="仿宋" w:cs="仿宋"/>
          <w:sz w:val="24"/>
          <w:szCs w:val="24"/>
        </w:rPr>
      </w:pPr>
      <w:bookmarkStart w:id="10" w:name="_Toc8048893"/>
      <w:r w:rsidRPr="00EF7EC8">
        <w:rPr>
          <w:rFonts w:ascii="仿宋" w:eastAsia="仿宋" w:hAnsi="仿宋" w:cs="仿宋" w:hint="eastAsia"/>
          <w:sz w:val="24"/>
          <w:szCs w:val="24"/>
        </w:rPr>
        <w:t>五、投标保证金</w:t>
      </w:r>
      <w:bookmarkEnd w:id="10"/>
    </w:p>
    <w:p w:rsidR="00EF7EC8" w:rsidRPr="00EF7EC8" w:rsidRDefault="00EF7EC8" w:rsidP="00EF7EC8">
      <w:pPr>
        <w:spacing w:line="360" w:lineRule="auto"/>
        <w:ind w:firstLineChars="200" w:firstLine="480"/>
        <w:rPr>
          <w:rFonts w:ascii="仿宋" w:eastAsia="仿宋" w:hAnsi="仿宋" w:cs="仿宋"/>
          <w:sz w:val="24"/>
          <w:szCs w:val="24"/>
        </w:rPr>
      </w:pPr>
      <w:bookmarkStart w:id="11" w:name="_Toc479668114"/>
      <w:r w:rsidRPr="00EF7EC8">
        <w:rPr>
          <w:rFonts w:ascii="仿宋" w:eastAsia="仿宋" w:hAnsi="仿宋" w:cs="仿宋" w:hint="eastAsia"/>
          <w:sz w:val="24"/>
          <w:szCs w:val="24"/>
        </w:rPr>
        <w:t>（一）、投标保证金的交纳</w:t>
      </w:r>
    </w:p>
    <w:p w:rsidR="00EF7EC8" w:rsidRPr="00EF7EC8" w:rsidRDefault="00EF7EC8" w:rsidP="00EF7EC8">
      <w:pPr>
        <w:spacing w:line="360" w:lineRule="auto"/>
        <w:ind w:firstLineChars="200" w:firstLine="480"/>
        <w:rPr>
          <w:rFonts w:ascii="仿宋" w:eastAsia="仿宋" w:hAnsi="仿宋" w:cs="仿宋"/>
          <w:sz w:val="24"/>
          <w:szCs w:val="24"/>
        </w:rPr>
      </w:pPr>
      <w:r w:rsidRPr="00EF7EC8">
        <w:rPr>
          <w:rFonts w:ascii="仿宋" w:eastAsia="仿宋" w:hAnsi="仿宋" w:cs="仿宋" w:hint="eastAsia"/>
          <w:sz w:val="24"/>
          <w:szCs w:val="24"/>
        </w:rPr>
        <w:t xml:space="preserve">1、投标保证金金额：30000.00元（大写：叁万元整）。 </w:t>
      </w:r>
    </w:p>
    <w:p w:rsidR="00EF7EC8" w:rsidRPr="00EF7EC8" w:rsidRDefault="00EF7EC8" w:rsidP="00EF7EC8">
      <w:pPr>
        <w:spacing w:line="360" w:lineRule="auto"/>
        <w:ind w:firstLineChars="200" w:firstLine="480"/>
        <w:rPr>
          <w:rFonts w:ascii="仿宋" w:eastAsia="仿宋" w:hAnsi="仿宋" w:cs="仿宋"/>
          <w:sz w:val="24"/>
          <w:szCs w:val="24"/>
        </w:rPr>
      </w:pPr>
      <w:r w:rsidRPr="00EF7EC8">
        <w:rPr>
          <w:rFonts w:ascii="仿宋" w:eastAsia="仿宋" w:hAnsi="仿宋" w:cs="仿宋" w:hint="eastAsia"/>
          <w:sz w:val="24"/>
          <w:szCs w:val="24"/>
        </w:rPr>
        <w:t>2、投标保证金提交方式：现场以信封方式密封提交。</w:t>
      </w:r>
    </w:p>
    <w:p w:rsidR="00EF7EC8" w:rsidRPr="00EF7EC8" w:rsidRDefault="00EF7EC8" w:rsidP="00EF7EC8">
      <w:pPr>
        <w:spacing w:line="360" w:lineRule="auto"/>
        <w:ind w:firstLineChars="200" w:firstLine="480"/>
        <w:rPr>
          <w:rFonts w:ascii="仿宋" w:eastAsia="仿宋" w:hAnsi="仿宋" w:cs="仿宋"/>
          <w:sz w:val="24"/>
          <w:szCs w:val="24"/>
        </w:rPr>
      </w:pPr>
      <w:r w:rsidRPr="00EF7EC8">
        <w:rPr>
          <w:rFonts w:ascii="仿宋" w:eastAsia="仿宋" w:hAnsi="仿宋" w:cs="仿宋" w:hint="eastAsia"/>
          <w:sz w:val="24"/>
          <w:szCs w:val="24"/>
        </w:rPr>
        <w:t>3、投标保证金应在投标截止日期后10天内有效。</w:t>
      </w:r>
    </w:p>
    <w:p w:rsidR="00EF7EC8" w:rsidRPr="00EF7EC8" w:rsidRDefault="00EF7EC8" w:rsidP="00EF7EC8">
      <w:pPr>
        <w:spacing w:line="360" w:lineRule="auto"/>
        <w:ind w:firstLineChars="200" w:firstLine="480"/>
        <w:rPr>
          <w:rFonts w:ascii="仿宋" w:eastAsia="仿宋" w:hAnsi="仿宋" w:cs="仿宋"/>
          <w:sz w:val="24"/>
          <w:szCs w:val="24"/>
        </w:rPr>
      </w:pPr>
      <w:r w:rsidRPr="00EF7EC8">
        <w:rPr>
          <w:rFonts w:ascii="仿宋" w:eastAsia="仿宋" w:hAnsi="仿宋" w:cs="仿宋" w:hint="eastAsia"/>
          <w:sz w:val="24"/>
          <w:szCs w:val="24"/>
        </w:rPr>
        <w:t>（二）、投标保证金的退还</w:t>
      </w:r>
    </w:p>
    <w:p w:rsidR="00EF7EC8" w:rsidRPr="00EF7EC8" w:rsidRDefault="00EF7EC8" w:rsidP="00EF7EC8">
      <w:pPr>
        <w:spacing w:line="360" w:lineRule="auto"/>
        <w:ind w:firstLineChars="200" w:firstLine="480"/>
        <w:rPr>
          <w:rFonts w:ascii="仿宋" w:eastAsia="仿宋" w:hAnsi="仿宋" w:cs="仿宋"/>
          <w:sz w:val="24"/>
          <w:szCs w:val="24"/>
        </w:rPr>
      </w:pPr>
      <w:r w:rsidRPr="00EF7EC8">
        <w:rPr>
          <w:rFonts w:ascii="仿宋" w:eastAsia="仿宋" w:hAnsi="仿宋" w:cs="仿宋" w:hint="eastAsia"/>
          <w:sz w:val="24"/>
          <w:szCs w:val="24"/>
        </w:rPr>
        <w:t>成交人以外的供应商的投标保证金在招标会结束后退还；成交人的投标保证金在成交人签订合同后退还。</w:t>
      </w:r>
    </w:p>
    <w:p w:rsidR="00EF7EC8" w:rsidRPr="00EF7EC8" w:rsidRDefault="00EF7EC8" w:rsidP="00EF7EC8">
      <w:pPr>
        <w:pStyle w:val="3"/>
        <w:spacing w:before="200" w:after="200" w:line="240" w:lineRule="auto"/>
        <w:rPr>
          <w:rFonts w:ascii="仿宋" w:eastAsia="仿宋" w:hAnsi="仿宋" w:cs="仿宋"/>
          <w:sz w:val="24"/>
          <w:szCs w:val="24"/>
        </w:rPr>
      </w:pPr>
      <w:bookmarkStart w:id="12" w:name="_Toc8048894"/>
      <w:bookmarkEnd w:id="11"/>
      <w:r w:rsidRPr="00EF7EC8">
        <w:rPr>
          <w:rFonts w:ascii="仿宋" w:eastAsia="仿宋" w:hAnsi="仿宋" w:cs="仿宋" w:hint="eastAsia"/>
          <w:sz w:val="24"/>
          <w:szCs w:val="24"/>
        </w:rPr>
        <w:t>六、</w:t>
      </w:r>
      <w:bookmarkEnd w:id="6"/>
      <w:r w:rsidRPr="00EF7EC8">
        <w:rPr>
          <w:rFonts w:ascii="仿宋" w:eastAsia="仿宋" w:hAnsi="仿宋" w:cs="仿宋" w:hint="eastAsia"/>
          <w:sz w:val="24"/>
          <w:szCs w:val="24"/>
        </w:rPr>
        <w:t>其它有关规定</w:t>
      </w:r>
      <w:bookmarkEnd w:id="12"/>
    </w:p>
    <w:p w:rsidR="00EF7EC8" w:rsidRPr="00EF7EC8" w:rsidRDefault="00EF7EC8" w:rsidP="00EF7EC8">
      <w:pPr>
        <w:snapToGrid w:val="0"/>
        <w:spacing w:line="360" w:lineRule="auto"/>
        <w:ind w:firstLineChars="200" w:firstLine="480"/>
        <w:rPr>
          <w:rFonts w:ascii="仿宋" w:eastAsia="仿宋" w:hAnsi="仿宋" w:cs="仿宋"/>
          <w:sz w:val="24"/>
          <w:szCs w:val="24"/>
        </w:rPr>
      </w:pPr>
      <w:r w:rsidRPr="00EF7EC8">
        <w:rPr>
          <w:rFonts w:ascii="仿宋" w:eastAsia="仿宋" w:hAnsi="仿宋" w:cs="仿宋" w:hint="eastAsia"/>
          <w:sz w:val="24"/>
          <w:szCs w:val="24"/>
        </w:rPr>
        <w:t>（一）单位负责人为同一人或者存在直接控股、管理关系的不同供应商，不得参加同一合同项（分包）下的政府采购活动，否则均为无效谈判。</w:t>
      </w:r>
    </w:p>
    <w:p w:rsidR="00EF7EC8" w:rsidRPr="00EF7EC8" w:rsidRDefault="00EF7EC8" w:rsidP="00EF7EC8">
      <w:pPr>
        <w:snapToGrid w:val="0"/>
        <w:spacing w:line="360" w:lineRule="auto"/>
        <w:ind w:firstLineChars="200" w:firstLine="480"/>
        <w:rPr>
          <w:rFonts w:ascii="仿宋" w:eastAsia="仿宋" w:hAnsi="仿宋" w:cs="仿宋"/>
          <w:sz w:val="24"/>
          <w:szCs w:val="24"/>
        </w:rPr>
      </w:pPr>
      <w:r w:rsidRPr="00EF7EC8">
        <w:rPr>
          <w:rFonts w:ascii="仿宋" w:eastAsia="仿宋" w:hAnsi="仿宋" w:cs="仿宋" w:hint="eastAsia"/>
          <w:sz w:val="24"/>
          <w:szCs w:val="24"/>
        </w:rPr>
        <w:t>（二）为采购项目提供整体设计、规范编制或者项目管理、监理、检测等服务的供应商，不得再参加该采购项目的其他采购活动。</w:t>
      </w:r>
    </w:p>
    <w:p w:rsidR="00EF7EC8" w:rsidRPr="00EF7EC8" w:rsidRDefault="00EF7EC8" w:rsidP="00EF7EC8">
      <w:pPr>
        <w:snapToGrid w:val="0"/>
        <w:spacing w:line="360" w:lineRule="auto"/>
        <w:ind w:firstLineChars="200" w:firstLine="480"/>
        <w:rPr>
          <w:rFonts w:ascii="仿宋" w:eastAsia="仿宋" w:hAnsi="仿宋" w:cs="仿宋"/>
          <w:sz w:val="24"/>
          <w:szCs w:val="24"/>
        </w:rPr>
      </w:pPr>
      <w:r w:rsidRPr="00EF7EC8">
        <w:rPr>
          <w:rFonts w:ascii="仿宋" w:eastAsia="仿宋" w:hAnsi="仿宋" w:cs="仿宋" w:hint="eastAsia"/>
          <w:sz w:val="24"/>
          <w:szCs w:val="24"/>
        </w:rPr>
        <w:t>（三）同一合同项（分包）下为单一品目的货物采购中，同一品牌的同一型号产品有多家供应商参加谈判，只能按照一家供应商计算。</w:t>
      </w:r>
    </w:p>
    <w:p w:rsidR="00EF7EC8" w:rsidRPr="00EF7EC8" w:rsidRDefault="00EF7EC8" w:rsidP="00EF7EC8">
      <w:pPr>
        <w:snapToGrid w:val="0"/>
        <w:spacing w:line="360" w:lineRule="auto"/>
        <w:ind w:firstLineChars="200" w:firstLine="480"/>
        <w:rPr>
          <w:rFonts w:ascii="仿宋" w:eastAsia="仿宋" w:hAnsi="仿宋" w:cs="仿宋"/>
          <w:sz w:val="24"/>
          <w:szCs w:val="24"/>
        </w:rPr>
      </w:pPr>
      <w:r w:rsidRPr="00EF7EC8">
        <w:rPr>
          <w:rFonts w:ascii="仿宋" w:eastAsia="仿宋" w:hAnsi="仿宋" w:cs="仿宋" w:hint="eastAsia"/>
          <w:sz w:val="24"/>
          <w:szCs w:val="24"/>
        </w:rPr>
        <w:t>（四）同一合同项（分包）下的货物，制造商参与谈判的，不得再委托代理商参与谈判。</w:t>
      </w:r>
    </w:p>
    <w:p w:rsidR="00EF7EC8" w:rsidRPr="00EF7EC8" w:rsidRDefault="00EF7EC8" w:rsidP="00EF7EC8">
      <w:pPr>
        <w:snapToGrid w:val="0"/>
        <w:spacing w:line="360" w:lineRule="auto"/>
        <w:ind w:firstLineChars="200" w:firstLine="480"/>
        <w:rPr>
          <w:rFonts w:ascii="仿宋" w:eastAsia="仿宋" w:hAnsi="仿宋" w:cs="仿宋"/>
          <w:sz w:val="24"/>
          <w:szCs w:val="24"/>
        </w:rPr>
      </w:pPr>
      <w:r w:rsidRPr="00EF7EC8">
        <w:rPr>
          <w:rFonts w:ascii="仿宋" w:eastAsia="仿宋" w:hAnsi="仿宋" w:cs="仿宋" w:hint="eastAsia"/>
          <w:sz w:val="24"/>
          <w:szCs w:val="24"/>
        </w:rPr>
        <w:t>（五）本项目的补遗文件（如果有）一律在重庆八中宏帆初级中学校校园网（http://www.cqbz.cn/hongfan/）发布，请各供应商注意下载或到重庆大正建设工程经济技术有限公司领取；无论供应商下载或领取与否，均视同供应商已知晓本项目补遗文件（如果有）的内容。</w:t>
      </w:r>
    </w:p>
    <w:p w:rsidR="00EF7EC8" w:rsidRPr="00EF7EC8" w:rsidRDefault="00EF7EC8" w:rsidP="00EF7EC8">
      <w:pPr>
        <w:snapToGrid w:val="0"/>
        <w:spacing w:line="360" w:lineRule="auto"/>
        <w:ind w:firstLineChars="200" w:firstLine="480"/>
        <w:rPr>
          <w:rFonts w:ascii="仿宋" w:eastAsia="仿宋" w:hAnsi="仿宋" w:cs="仿宋"/>
          <w:sz w:val="24"/>
          <w:szCs w:val="24"/>
        </w:rPr>
      </w:pPr>
      <w:r w:rsidRPr="00EF7EC8">
        <w:rPr>
          <w:rFonts w:ascii="仿宋" w:eastAsia="仿宋" w:hAnsi="仿宋" w:cs="仿宋" w:hint="eastAsia"/>
          <w:sz w:val="24"/>
          <w:szCs w:val="24"/>
        </w:rPr>
        <w:t>（六）超过响应文件截止时间递交的响应文件，恕不接收。</w:t>
      </w:r>
    </w:p>
    <w:p w:rsidR="00EF7EC8" w:rsidRPr="00EF7EC8" w:rsidRDefault="00EF7EC8" w:rsidP="00EF7EC8">
      <w:pPr>
        <w:snapToGrid w:val="0"/>
        <w:spacing w:line="360" w:lineRule="auto"/>
        <w:ind w:firstLineChars="200" w:firstLine="480"/>
        <w:rPr>
          <w:rFonts w:ascii="仿宋" w:eastAsia="仿宋" w:hAnsi="仿宋" w:cs="仿宋"/>
          <w:sz w:val="24"/>
          <w:szCs w:val="24"/>
        </w:rPr>
      </w:pPr>
      <w:r w:rsidRPr="00EF7EC8">
        <w:rPr>
          <w:rFonts w:ascii="仿宋" w:eastAsia="仿宋" w:hAnsi="仿宋" w:cs="仿宋" w:hint="eastAsia"/>
          <w:sz w:val="24"/>
          <w:szCs w:val="24"/>
        </w:rPr>
        <w:t>（七）谈判费用：无论谈判结果如何，供应商参与本项目谈判的所有费用均</w:t>
      </w:r>
      <w:r w:rsidRPr="00EF7EC8">
        <w:rPr>
          <w:rFonts w:ascii="仿宋" w:eastAsia="仿宋" w:hAnsi="仿宋" w:cs="仿宋" w:hint="eastAsia"/>
          <w:sz w:val="24"/>
          <w:szCs w:val="24"/>
        </w:rPr>
        <w:lastRenderedPageBreak/>
        <w:t>应由供应商自行承担。</w:t>
      </w:r>
    </w:p>
    <w:p w:rsidR="00EF7EC8" w:rsidRPr="00EF7EC8" w:rsidRDefault="00EF7EC8" w:rsidP="00EF7EC8">
      <w:pPr>
        <w:snapToGrid w:val="0"/>
        <w:spacing w:line="360" w:lineRule="auto"/>
        <w:ind w:firstLineChars="200" w:firstLine="480"/>
        <w:rPr>
          <w:rFonts w:ascii="仿宋" w:eastAsia="仿宋" w:hAnsi="仿宋" w:cs="仿宋"/>
          <w:sz w:val="24"/>
          <w:szCs w:val="24"/>
        </w:rPr>
      </w:pPr>
      <w:r w:rsidRPr="00EF7EC8">
        <w:rPr>
          <w:rFonts w:ascii="仿宋" w:eastAsia="仿宋" w:hAnsi="仿宋" w:cs="仿宋" w:hint="eastAsia"/>
          <w:sz w:val="24"/>
          <w:szCs w:val="24"/>
        </w:rPr>
        <w:t>（八）列入失信被执行人、重大税收违法案件当事人名单、政府采购严重违法失信行为记录名单等及其他不符合《中华人民共和国政府采购法》第二十二条规定条件的供应商，将拒绝其参与政府采购活动。</w:t>
      </w:r>
    </w:p>
    <w:p w:rsidR="00EF7EC8" w:rsidRPr="00EF7EC8" w:rsidRDefault="00EF7EC8" w:rsidP="00EF7EC8">
      <w:pPr>
        <w:snapToGrid w:val="0"/>
        <w:spacing w:line="360" w:lineRule="auto"/>
        <w:ind w:firstLineChars="200" w:firstLine="480"/>
        <w:rPr>
          <w:rFonts w:ascii="仿宋" w:eastAsia="仿宋" w:hAnsi="仿宋" w:cs="仿宋"/>
          <w:sz w:val="24"/>
          <w:szCs w:val="24"/>
        </w:rPr>
      </w:pPr>
      <w:r w:rsidRPr="00EF7EC8">
        <w:rPr>
          <w:rFonts w:ascii="仿宋" w:eastAsia="仿宋" w:hAnsi="仿宋" w:cs="仿宋" w:hint="eastAsia"/>
          <w:sz w:val="24"/>
          <w:szCs w:val="24"/>
        </w:rPr>
        <w:t>1、供应商可通过信用中国网站（</w:t>
      </w:r>
      <w:hyperlink r:id="rId4" w:history="1">
        <w:r w:rsidRPr="00EF7EC8">
          <w:rPr>
            <w:rFonts w:ascii="仿宋" w:eastAsia="仿宋" w:hAnsi="仿宋" w:cs="仿宋" w:hint="eastAsia"/>
            <w:sz w:val="24"/>
            <w:szCs w:val="24"/>
          </w:rPr>
          <w:t>www.creditchina.gov.cn</w:t>
        </w:r>
      </w:hyperlink>
      <w:r w:rsidRPr="00EF7EC8">
        <w:rPr>
          <w:rFonts w:ascii="仿宋" w:eastAsia="仿宋" w:hAnsi="仿宋" w:cs="仿宋" w:hint="eastAsia"/>
          <w:sz w:val="24"/>
          <w:szCs w:val="24"/>
        </w:rPr>
        <w:t>）查询以下内容</w:t>
      </w:r>
    </w:p>
    <w:p w:rsidR="00EF7EC8" w:rsidRPr="00EF7EC8" w:rsidRDefault="00EF7EC8" w:rsidP="00EF7EC8">
      <w:pPr>
        <w:snapToGrid w:val="0"/>
        <w:spacing w:line="360" w:lineRule="auto"/>
        <w:ind w:firstLineChars="200" w:firstLine="480"/>
        <w:rPr>
          <w:rFonts w:ascii="仿宋" w:eastAsia="仿宋" w:hAnsi="仿宋" w:cs="仿宋"/>
          <w:sz w:val="24"/>
          <w:szCs w:val="24"/>
        </w:rPr>
      </w:pPr>
      <w:r w:rsidRPr="00EF7EC8">
        <w:rPr>
          <w:rFonts w:ascii="仿宋" w:eastAsia="仿宋" w:hAnsi="仿宋" w:cs="仿宋" w:hint="eastAsia"/>
          <w:sz w:val="24"/>
          <w:szCs w:val="24"/>
        </w:rPr>
        <w:t>1.1、“失信被执行人”；</w:t>
      </w:r>
    </w:p>
    <w:p w:rsidR="00EF7EC8" w:rsidRPr="00EF7EC8" w:rsidRDefault="00EF7EC8" w:rsidP="00EF7EC8">
      <w:pPr>
        <w:snapToGrid w:val="0"/>
        <w:spacing w:line="360" w:lineRule="auto"/>
        <w:ind w:firstLineChars="200" w:firstLine="480"/>
        <w:rPr>
          <w:rFonts w:ascii="仿宋" w:eastAsia="仿宋" w:hAnsi="仿宋" w:cs="仿宋"/>
          <w:sz w:val="24"/>
          <w:szCs w:val="24"/>
        </w:rPr>
      </w:pPr>
      <w:r w:rsidRPr="00EF7EC8">
        <w:rPr>
          <w:rFonts w:ascii="仿宋" w:eastAsia="仿宋" w:hAnsi="仿宋" w:cs="仿宋" w:hint="eastAsia"/>
          <w:sz w:val="24"/>
          <w:szCs w:val="24"/>
        </w:rPr>
        <w:t>1.2、“重大税收违法案件当事人名单”；</w:t>
      </w:r>
    </w:p>
    <w:p w:rsidR="00EF7EC8" w:rsidRPr="00EF7EC8" w:rsidRDefault="00EF7EC8" w:rsidP="00EF7EC8">
      <w:pPr>
        <w:snapToGrid w:val="0"/>
        <w:spacing w:line="360" w:lineRule="auto"/>
        <w:ind w:firstLineChars="200" w:firstLine="480"/>
        <w:rPr>
          <w:rFonts w:ascii="仿宋" w:eastAsia="仿宋" w:hAnsi="仿宋" w:cs="仿宋"/>
          <w:sz w:val="24"/>
          <w:szCs w:val="24"/>
        </w:rPr>
      </w:pPr>
      <w:r w:rsidRPr="00EF7EC8">
        <w:rPr>
          <w:rFonts w:ascii="仿宋" w:eastAsia="仿宋" w:hAnsi="仿宋" w:cs="仿宋" w:hint="eastAsia"/>
          <w:sz w:val="24"/>
          <w:szCs w:val="24"/>
        </w:rPr>
        <w:t>1.3、“政府采购严重违法失信名单”；</w:t>
      </w:r>
    </w:p>
    <w:p w:rsidR="00EF7EC8" w:rsidRPr="00EF7EC8" w:rsidRDefault="00EF7EC8" w:rsidP="00EF7EC8">
      <w:pPr>
        <w:snapToGrid w:val="0"/>
        <w:spacing w:line="360" w:lineRule="auto"/>
        <w:ind w:firstLineChars="200" w:firstLine="480"/>
        <w:rPr>
          <w:rFonts w:ascii="仿宋" w:eastAsia="仿宋" w:hAnsi="仿宋" w:cs="仿宋"/>
          <w:sz w:val="24"/>
          <w:szCs w:val="24"/>
        </w:rPr>
      </w:pPr>
      <w:r w:rsidRPr="00EF7EC8">
        <w:rPr>
          <w:rFonts w:ascii="仿宋" w:eastAsia="仿宋" w:hAnsi="仿宋" w:cs="仿宋" w:hint="eastAsia"/>
          <w:sz w:val="24"/>
          <w:szCs w:val="24"/>
        </w:rPr>
        <w:t>2、供应商可通过中国政府采购网（www.ccgp.gov.cn）查询“政府采购严重违法失信行为记录名单”</w:t>
      </w:r>
    </w:p>
    <w:p w:rsidR="00EF7EC8" w:rsidRPr="00EF7EC8" w:rsidRDefault="00EF7EC8" w:rsidP="00EF7EC8">
      <w:pPr>
        <w:pStyle w:val="3"/>
        <w:spacing w:before="200" w:after="200" w:line="240" w:lineRule="auto"/>
        <w:rPr>
          <w:rFonts w:ascii="仿宋" w:eastAsia="仿宋" w:hAnsi="仿宋" w:cs="仿宋"/>
          <w:sz w:val="24"/>
          <w:szCs w:val="24"/>
        </w:rPr>
      </w:pPr>
      <w:bookmarkStart w:id="13" w:name="_Toc8048895"/>
      <w:r w:rsidRPr="00EF7EC8">
        <w:rPr>
          <w:rFonts w:ascii="仿宋" w:eastAsia="仿宋" w:hAnsi="仿宋" w:cs="仿宋" w:hint="eastAsia"/>
          <w:sz w:val="24"/>
          <w:szCs w:val="24"/>
        </w:rPr>
        <w:t>七、联系方式</w:t>
      </w:r>
      <w:bookmarkEnd w:id="13"/>
    </w:p>
    <w:p w:rsidR="00EF7EC8" w:rsidRPr="00EF7EC8" w:rsidRDefault="00EF7EC8" w:rsidP="00EF7EC8">
      <w:pPr>
        <w:snapToGrid w:val="0"/>
        <w:spacing w:line="380" w:lineRule="exact"/>
        <w:ind w:firstLineChars="200" w:firstLine="480"/>
        <w:rPr>
          <w:rFonts w:ascii="仿宋" w:eastAsia="仿宋" w:hAnsi="仿宋" w:cs="仿宋"/>
          <w:sz w:val="24"/>
          <w:szCs w:val="24"/>
        </w:rPr>
      </w:pPr>
      <w:r w:rsidRPr="00EF7EC8">
        <w:rPr>
          <w:rFonts w:ascii="仿宋" w:eastAsia="仿宋" w:hAnsi="仿宋" w:cs="仿宋" w:hint="eastAsia"/>
          <w:sz w:val="24"/>
          <w:szCs w:val="24"/>
        </w:rPr>
        <w:t>（一）采购人：重庆八中宏帆初级中学校</w:t>
      </w:r>
    </w:p>
    <w:p w:rsidR="00EF7EC8" w:rsidRPr="00EF7EC8" w:rsidRDefault="00EF7EC8" w:rsidP="00EF7EC8">
      <w:pPr>
        <w:snapToGrid w:val="0"/>
        <w:spacing w:line="380" w:lineRule="exact"/>
        <w:ind w:firstLineChars="300" w:firstLine="720"/>
        <w:rPr>
          <w:rFonts w:ascii="仿宋" w:eastAsia="仿宋" w:hAnsi="仿宋" w:cs="仿宋"/>
          <w:sz w:val="24"/>
          <w:szCs w:val="24"/>
        </w:rPr>
      </w:pPr>
      <w:r w:rsidRPr="00EF7EC8">
        <w:rPr>
          <w:rFonts w:ascii="仿宋" w:eastAsia="仿宋" w:hAnsi="仿宋" w:cs="仿宋" w:hint="eastAsia"/>
          <w:sz w:val="24"/>
          <w:szCs w:val="24"/>
        </w:rPr>
        <w:t>地  址： 重庆市江北区</w:t>
      </w:r>
      <w:proofErr w:type="gramStart"/>
      <w:r w:rsidRPr="00EF7EC8">
        <w:rPr>
          <w:rFonts w:ascii="仿宋" w:eastAsia="仿宋" w:hAnsi="仿宋" w:cs="仿宋" w:hint="eastAsia"/>
          <w:sz w:val="24"/>
          <w:szCs w:val="24"/>
        </w:rPr>
        <w:t>石马河宏盛</w:t>
      </w:r>
      <w:proofErr w:type="gramEnd"/>
      <w:r w:rsidRPr="00EF7EC8">
        <w:rPr>
          <w:rFonts w:ascii="仿宋" w:eastAsia="仿宋" w:hAnsi="仿宋" w:cs="仿宋" w:hint="eastAsia"/>
          <w:sz w:val="24"/>
          <w:szCs w:val="24"/>
        </w:rPr>
        <w:t>路23号</w:t>
      </w:r>
    </w:p>
    <w:p w:rsidR="00EF7EC8" w:rsidRPr="00EF7EC8" w:rsidRDefault="00EF7EC8" w:rsidP="00EF7EC8">
      <w:pPr>
        <w:snapToGrid w:val="0"/>
        <w:spacing w:line="380" w:lineRule="exact"/>
        <w:ind w:firstLineChars="300" w:firstLine="720"/>
        <w:rPr>
          <w:rFonts w:ascii="仿宋" w:eastAsia="仿宋" w:hAnsi="仿宋" w:cs="仿宋"/>
          <w:sz w:val="24"/>
          <w:szCs w:val="24"/>
        </w:rPr>
      </w:pPr>
      <w:r w:rsidRPr="00EF7EC8">
        <w:rPr>
          <w:rFonts w:ascii="仿宋" w:eastAsia="仿宋" w:hAnsi="仿宋" w:cs="仿宋" w:hint="eastAsia"/>
          <w:sz w:val="24"/>
          <w:szCs w:val="24"/>
        </w:rPr>
        <w:t>联系人：杨老师</w:t>
      </w:r>
    </w:p>
    <w:p w:rsidR="00EF7EC8" w:rsidRPr="00EF7EC8" w:rsidRDefault="00EF7EC8" w:rsidP="00EF7EC8">
      <w:pPr>
        <w:snapToGrid w:val="0"/>
        <w:spacing w:line="380" w:lineRule="exact"/>
        <w:ind w:firstLineChars="300" w:firstLine="720"/>
        <w:rPr>
          <w:rFonts w:ascii="仿宋" w:eastAsia="仿宋" w:hAnsi="仿宋" w:cs="仿宋"/>
          <w:sz w:val="24"/>
          <w:szCs w:val="24"/>
        </w:rPr>
      </w:pPr>
      <w:r w:rsidRPr="00EF7EC8">
        <w:rPr>
          <w:rFonts w:ascii="仿宋" w:eastAsia="仿宋" w:hAnsi="仿宋" w:cs="仿宋" w:hint="eastAsia"/>
          <w:sz w:val="24"/>
          <w:szCs w:val="24"/>
        </w:rPr>
        <w:t>电  话：13372672679</w:t>
      </w:r>
    </w:p>
    <w:p w:rsidR="00EF7EC8" w:rsidRPr="00EF7EC8" w:rsidRDefault="00EF7EC8" w:rsidP="00EF7EC8">
      <w:pPr>
        <w:snapToGrid w:val="0"/>
        <w:spacing w:line="380" w:lineRule="exact"/>
        <w:ind w:firstLineChars="300" w:firstLine="720"/>
        <w:rPr>
          <w:rFonts w:ascii="仿宋" w:eastAsia="仿宋" w:hAnsi="仿宋" w:cs="仿宋"/>
          <w:sz w:val="24"/>
          <w:szCs w:val="24"/>
        </w:rPr>
      </w:pPr>
    </w:p>
    <w:p w:rsidR="00EF7EC8" w:rsidRPr="00EF7EC8" w:rsidRDefault="00EF7EC8" w:rsidP="00EF7EC8">
      <w:pPr>
        <w:snapToGrid w:val="0"/>
        <w:spacing w:line="380" w:lineRule="exact"/>
        <w:ind w:firstLineChars="300" w:firstLine="720"/>
        <w:rPr>
          <w:rFonts w:ascii="仿宋" w:eastAsia="仿宋" w:hAnsi="仿宋" w:cs="仿宋"/>
          <w:sz w:val="24"/>
          <w:szCs w:val="24"/>
        </w:rPr>
      </w:pPr>
    </w:p>
    <w:p w:rsidR="00EF7EC8" w:rsidRPr="00EF7EC8" w:rsidRDefault="00EF7EC8" w:rsidP="00EF7EC8">
      <w:pPr>
        <w:snapToGrid w:val="0"/>
        <w:spacing w:line="380" w:lineRule="exact"/>
        <w:ind w:firstLineChars="200" w:firstLine="480"/>
        <w:rPr>
          <w:rFonts w:ascii="仿宋" w:eastAsia="仿宋" w:hAnsi="仿宋" w:cs="仿宋"/>
          <w:sz w:val="24"/>
          <w:szCs w:val="24"/>
        </w:rPr>
      </w:pPr>
      <w:r w:rsidRPr="00EF7EC8">
        <w:rPr>
          <w:rFonts w:ascii="仿宋" w:eastAsia="仿宋" w:hAnsi="仿宋" w:cs="仿宋" w:hint="eastAsia"/>
          <w:sz w:val="24"/>
          <w:szCs w:val="24"/>
        </w:rPr>
        <w:t>（二）采购代理机构：重庆大正建设工程经济技术有限公司</w:t>
      </w:r>
    </w:p>
    <w:p w:rsidR="00EF7EC8" w:rsidRPr="00EF7EC8" w:rsidRDefault="00EF7EC8" w:rsidP="00EF7EC8">
      <w:pPr>
        <w:snapToGrid w:val="0"/>
        <w:spacing w:line="380" w:lineRule="exact"/>
        <w:ind w:firstLineChars="300" w:firstLine="720"/>
        <w:rPr>
          <w:rFonts w:ascii="仿宋" w:eastAsia="仿宋" w:hAnsi="仿宋" w:cs="仿宋"/>
          <w:sz w:val="24"/>
          <w:szCs w:val="24"/>
        </w:rPr>
      </w:pPr>
      <w:r w:rsidRPr="00EF7EC8">
        <w:rPr>
          <w:rFonts w:ascii="仿宋" w:eastAsia="仿宋" w:hAnsi="仿宋" w:cs="仿宋" w:hint="eastAsia"/>
          <w:sz w:val="24"/>
          <w:szCs w:val="24"/>
        </w:rPr>
        <w:t>地  址：重庆市渝中区长江一路62号地产大厦2号楼27楼</w:t>
      </w:r>
    </w:p>
    <w:p w:rsidR="00EF7EC8" w:rsidRPr="00EF7EC8" w:rsidRDefault="00EF7EC8" w:rsidP="00EF7EC8">
      <w:pPr>
        <w:snapToGrid w:val="0"/>
        <w:spacing w:line="380" w:lineRule="exact"/>
        <w:ind w:firstLineChars="300" w:firstLine="720"/>
        <w:rPr>
          <w:rFonts w:ascii="仿宋" w:eastAsia="仿宋" w:hAnsi="仿宋" w:cs="仿宋"/>
          <w:sz w:val="24"/>
          <w:szCs w:val="24"/>
        </w:rPr>
      </w:pPr>
      <w:r w:rsidRPr="00EF7EC8">
        <w:rPr>
          <w:rFonts w:ascii="仿宋" w:eastAsia="仿宋" w:hAnsi="仿宋" w:cs="仿宋" w:hint="eastAsia"/>
          <w:sz w:val="24"/>
          <w:szCs w:val="24"/>
        </w:rPr>
        <w:t>联系人：周老师、管老师</w:t>
      </w:r>
    </w:p>
    <w:p w:rsidR="00EF7EC8" w:rsidRPr="00EF7EC8" w:rsidRDefault="00EF7EC8" w:rsidP="00EF7EC8">
      <w:pPr>
        <w:snapToGrid w:val="0"/>
        <w:spacing w:line="380" w:lineRule="exact"/>
        <w:ind w:firstLineChars="300" w:firstLine="720"/>
        <w:rPr>
          <w:rFonts w:ascii="仿宋" w:eastAsia="仿宋" w:hAnsi="仿宋" w:cs="仿宋"/>
          <w:sz w:val="24"/>
          <w:szCs w:val="24"/>
        </w:rPr>
      </w:pPr>
      <w:r w:rsidRPr="00EF7EC8">
        <w:rPr>
          <w:rFonts w:ascii="仿宋" w:eastAsia="仿宋" w:hAnsi="仿宋" w:cs="仿宋" w:hint="eastAsia"/>
          <w:sz w:val="24"/>
          <w:szCs w:val="24"/>
        </w:rPr>
        <w:t>电  话：023-63867091</w:t>
      </w:r>
    </w:p>
    <w:p w:rsidR="00EF7EC8" w:rsidRPr="00EF7EC8" w:rsidRDefault="00EF7EC8" w:rsidP="00EF7EC8">
      <w:pPr>
        <w:snapToGrid w:val="0"/>
        <w:spacing w:line="380" w:lineRule="exact"/>
        <w:ind w:firstLineChars="300" w:firstLine="720"/>
        <w:rPr>
          <w:rFonts w:ascii="仿宋" w:eastAsia="仿宋" w:hAnsi="仿宋" w:cs="仿宋"/>
          <w:sz w:val="24"/>
          <w:szCs w:val="24"/>
        </w:rPr>
      </w:pPr>
      <w:r w:rsidRPr="00EF7EC8">
        <w:rPr>
          <w:rFonts w:ascii="仿宋" w:eastAsia="仿宋" w:hAnsi="仿宋" w:cs="仿宋" w:hint="eastAsia"/>
          <w:sz w:val="24"/>
          <w:szCs w:val="24"/>
        </w:rPr>
        <w:t>传  真：023-63867091</w:t>
      </w:r>
    </w:p>
    <w:p w:rsidR="00EF7EC8" w:rsidRPr="00EF7EC8" w:rsidRDefault="00EF7EC8" w:rsidP="00EF7EC8">
      <w:pPr>
        <w:snapToGrid w:val="0"/>
        <w:spacing w:line="380" w:lineRule="exact"/>
        <w:ind w:firstLineChars="200" w:firstLine="482"/>
        <w:rPr>
          <w:rFonts w:ascii="仿宋" w:eastAsia="仿宋" w:hAnsi="仿宋" w:cs="仿宋"/>
          <w:b/>
          <w:sz w:val="24"/>
          <w:szCs w:val="24"/>
        </w:rPr>
      </w:pPr>
    </w:p>
    <w:p w:rsidR="007248E6" w:rsidRPr="00EF7EC8" w:rsidRDefault="00662E88"/>
    <w:sectPr w:rsidR="007248E6" w:rsidRPr="00EF7E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7EC8"/>
    <w:rsid w:val="002C5FC8"/>
    <w:rsid w:val="003A6EC8"/>
    <w:rsid w:val="00662E88"/>
    <w:rsid w:val="00EF7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13ABC"/>
  <w15:docId w15:val="{03A49F51-2FA1-4660-9395-107B842D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7EC8"/>
    <w:pPr>
      <w:widowControl w:val="0"/>
      <w:jc w:val="both"/>
    </w:pPr>
    <w:rPr>
      <w:rFonts w:ascii="Times New Roman" w:eastAsia="宋体" w:hAnsi="Times New Roman" w:cs="Times New Roman"/>
      <w:sz w:val="28"/>
      <w:szCs w:val="20"/>
    </w:rPr>
  </w:style>
  <w:style w:type="paragraph" w:styleId="2">
    <w:name w:val="heading 2"/>
    <w:basedOn w:val="a"/>
    <w:next w:val="a"/>
    <w:link w:val="20"/>
    <w:qFormat/>
    <w:rsid w:val="00EF7EC8"/>
    <w:pPr>
      <w:keepNext/>
      <w:keepLines/>
      <w:spacing w:before="260" w:after="260" w:line="413" w:lineRule="auto"/>
      <w:outlineLvl w:val="1"/>
    </w:pPr>
    <w:rPr>
      <w:rFonts w:ascii="Arial" w:eastAsia="黑体" w:hAnsi="Arial"/>
      <w:b/>
      <w:kern w:val="0"/>
      <w:sz w:val="32"/>
    </w:rPr>
  </w:style>
  <w:style w:type="paragraph" w:styleId="3">
    <w:name w:val="heading 3"/>
    <w:basedOn w:val="a"/>
    <w:next w:val="a"/>
    <w:link w:val="30"/>
    <w:qFormat/>
    <w:rsid w:val="00EF7EC8"/>
    <w:pPr>
      <w:keepNext/>
      <w:keepLines/>
      <w:spacing w:before="260" w:after="260" w:line="413" w:lineRule="auto"/>
      <w:outlineLvl w:val="2"/>
    </w:pPr>
    <w:rPr>
      <w:b/>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qFormat/>
    <w:rsid w:val="00EF7EC8"/>
    <w:rPr>
      <w:rFonts w:ascii="Arial" w:eastAsia="黑体" w:hAnsi="Arial" w:cs="Times New Roman"/>
      <w:b/>
      <w:kern w:val="0"/>
      <w:sz w:val="32"/>
      <w:szCs w:val="20"/>
    </w:rPr>
  </w:style>
  <w:style w:type="character" w:customStyle="1" w:styleId="30">
    <w:name w:val="标题 3 字符"/>
    <w:basedOn w:val="a0"/>
    <w:link w:val="3"/>
    <w:rsid w:val="00EF7EC8"/>
    <w:rPr>
      <w:rFonts w:ascii="Times New Roman" w:eastAsia="宋体" w:hAnsi="Times New Roman" w:cs="Times New Roman"/>
      <w:b/>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398</Words>
  <Characters>2271</Characters>
  <Application>Microsoft Office Word</Application>
  <DocSecurity>0</DocSecurity>
  <Lines>18</Lines>
  <Paragraphs>5</Paragraphs>
  <ScaleCrop>false</ScaleCrop>
  <Company>MS</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Ranger Ben</cp:lastModifiedBy>
  <cp:revision>2</cp:revision>
  <dcterms:created xsi:type="dcterms:W3CDTF">2019-05-08T01:00:00Z</dcterms:created>
  <dcterms:modified xsi:type="dcterms:W3CDTF">2019-05-08T02:28:00Z</dcterms:modified>
</cp:coreProperties>
</file>