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10" w:rsidRPr="0047503E" w:rsidRDefault="008D1F11" w:rsidP="008D1F11">
      <w:pPr>
        <w:pStyle w:val="a3"/>
        <w:spacing w:after="0"/>
        <w:ind w:firstLine="640"/>
        <w:jc w:val="center"/>
        <w:rPr>
          <w:rFonts w:ascii="方正小标宋简体" w:eastAsia="方正小标宋简体" w:hAnsi="微软雅黑"/>
          <w:color w:val="000000" w:themeColor="text1"/>
          <w:sz w:val="44"/>
          <w:szCs w:val="44"/>
        </w:rPr>
      </w:pPr>
      <w:r w:rsidRPr="0047503E">
        <w:rPr>
          <w:rFonts w:ascii="方正小标宋简体" w:eastAsia="方正小标宋简体" w:hAnsi="微软雅黑" w:hint="eastAsia"/>
          <w:color w:val="000000" w:themeColor="text1"/>
          <w:sz w:val="44"/>
          <w:szCs w:val="44"/>
        </w:rPr>
        <w:t>重庆市第八中学校</w:t>
      </w:r>
      <w:r w:rsidR="00E109CD" w:rsidRPr="0047503E">
        <w:rPr>
          <w:rFonts w:ascii="方正小标宋简体" w:eastAsia="方正小标宋简体" w:hAnsi="微软雅黑" w:hint="eastAsia"/>
          <w:color w:val="000000" w:themeColor="text1"/>
          <w:sz w:val="44"/>
          <w:szCs w:val="44"/>
        </w:rPr>
        <w:t>（</w:t>
      </w:r>
      <w:r w:rsidR="006205C8" w:rsidRPr="0047503E">
        <w:rPr>
          <w:rFonts w:ascii="方正小标宋简体" w:eastAsia="方正小标宋简体" w:hAnsi="微软雅黑" w:hint="eastAsia"/>
          <w:color w:val="000000" w:themeColor="text1"/>
          <w:sz w:val="44"/>
          <w:szCs w:val="44"/>
        </w:rPr>
        <w:t>渝北</w:t>
      </w:r>
      <w:r w:rsidRPr="0047503E">
        <w:rPr>
          <w:rFonts w:ascii="方正小标宋简体" w:eastAsia="方正小标宋简体" w:hAnsi="微软雅黑" w:hint="eastAsia"/>
          <w:color w:val="000000" w:themeColor="text1"/>
          <w:sz w:val="44"/>
          <w:szCs w:val="44"/>
        </w:rPr>
        <w:t>校区</w:t>
      </w:r>
      <w:r w:rsidR="00E109CD" w:rsidRPr="0047503E">
        <w:rPr>
          <w:rFonts w:ascii="方正小标宋简体" w:eastAsia="方正小标宋简体" w:hAnsi="微软雅黑" w:hint="eastAsia"/>
          <w:color w:val="000000" w:themeColor="text1"/>
          <w:sz w:val="44"/>
          <w:szCs w:val="44"/>
        </w:rPr>
        <w:t>）</w:t>
      </w:r>
    </w:p>
    <w:p w:rsidR="008D1F11" w:rsidRPr="0047503E" w:rsidRDefault="008F7445" w:rsidP="008D1F11">
      <w:pPr>
        <w:pStyle w:val="a3"/>
        <w:spacing w:after="0"/>
        <w:ind w:firstLine="640"/>
        <w:jc w:val="center"/>
        <w:rPr>
          <w:rFonts w:ascii="方正小标宋简体" w:eastAsia="方正小标宋简体" w:hAnsi="微软雅黑"/>
          <w:color w:val="000000" w:themeColor="text1"/>
          <w:sz w:val="44"/>
          <w:szCs w:val="44"/>
        </w:rPr>
      </w:pPr>
      <w:r w:rsidRPr="0047503E">
        <w:rPr>
          <w:rFonts w:ascii="方正小标宋简体" w:eastAsia="方正小标宋简体" w:hAnsi="微软雅黑" w:hint="eastAsia"/>
          <w:color w:val="000000" w:themeColor="text1"/>
          <w:sz w:val="44"/>
          <w:szCs w:val="44"/>
        </w:rPr>
        <w:t>阶梯教室</w:t>
      </w:r>
      <w:r w:rsidR="00FC12CC" w:rsidRPr="0047503E">
        <w:rPr>
          <w:rFonts w:ascii="方正小标宋简体" w:eastAsia="方正小标宋简体" w:hAnsi="微软雅黑" w:hint="eastAsia"/>
          <w:color w:val="000000" w:themeColor="text1"/>
          <w:sz w:val="44"/>
          <w:szCs w:val="44"/>
        </w:rPr>
        <w:t>多媒体</w:t>
      </w:r>
      <w:r w:rsidR="008D1F11" w:rsidRPr="0047503E">
        <w:rPr>
          <w:rFonts w:ascii="方正小标宋简体" w:eastAsia="方正小标宋简体" w:hAnsi="微软雅黑" w:hint="eastAsia"/>
          <w:color w:val="000000" w:themeColor="text1"/>
          <w:sz w:val="44"/>
          <w:szCs w:val="44"/>
        </w:rPr>
        <w:t>设备询价</w:t>
      </w:r>
      <w:r w:rsidR="00017410" w:rsidRPr="0047503E">
        <w:rPr>
          <w:rFonts w:ascii="方正小标宋简体" w:eastAsia="方正小标宋简体" w:hAnsi="微软雅黑" w:hint="eastAsia"/>
          <w:color w:val="000000" w:themeColor="text1"/>
          <w:sz w:val="44"/>
          <w:szCs w:val="44"/>
        </w:rPr>
        <w:t>采购</w:t>
      </w:r>
      <w:r w:rsidR="006C4102" w:rsidRPr="0047503E">
        <w:rPr>
          <w:rFonts w:ascii="方正小标宋简体" w:eastAsia="方正小标宋简体" w:hAnsi="微软雅黑" w:hint="eastAsia"/>
          <w:color w:val="000000" w:themeColor="text1"/>
          <w:sz w:val="44"/>
          <w:szCs w:val="44"/>
        </w:rPr>
        <w:t>招标</w:t>
      </w:r>
    </w:p>
    <w:p w:rsidR="008D1F11" w:rsidRPr="0047503E" w:rsidRDefault="008D1F11" w:rsidP="008D1F11">
      <w:pPr>
        <w:pStyle w:val="a3"/>
        <w:spacing w:after="0"/>
        <w:ind w:firstLine="64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据《中华人民共和国政府采购法》及重庆市政府采购及重庆市第八中学招投标相关规定，重庆市第八中学校</w:t>
      </w:r>
      <w:r w:rsidR="00E109CD" w:rsidRPr="0047503E">
        <w:rPr>
          <w:rFonts w:ascii="方正仿宋_GBK" w:eastAsia="方正仿宋_GBK" w:hAnsi="微软雅黑" w:hint="eastAsia"/>
          <w:color w:val="000000" w:themeColor="text1"/>
          <w:sz w:val="28"/>
          <w:szCs w:val="28"/>
        </w:rPr>
        <w:t>（</w:t>
      </w:r>
      <w:r w:rsidR="0052608A" w:rsidRPr="0047503E">
        <w:rPr>
          <w:rFonts w:ascii="方正仿宋_GBK" w:eastAsia="方正仿宋_GBK" w:hAnsi="微软雅黑" w:hint="eastAsia"/>
          <w:color w:val="000000" w:themeColor="text1"/>
          <w:sz w:val="28"/>
          <w:szCs w:val="28"/>
        </w:rPr>
        <w:t>渝北</w:t>
      </w:r>
      <w:r w:rsidRPr="0047503E">
        <w:rPr>
          <w:rFonts w:ascii="方正仿宋_GBK" w:eastAsia="方正仿宋_GBK" w:hAnsi="微软雅黑" w:hint="eastAsia"/>
          <w:color w:val="000000" w:themeColor="text1"/>
          <w:sz w:val="28"/>
          <w:szCs w:val="28"/>
        </w:rPr>
        <w:t>校区</w:t>
      </w:r>
      <w:r w:rsidR="00E109CD" w:rsidRPr="0047503E">
        <w:rPr>
          <w:rFonts w:ascii="方正仿宋_GBK" w:eastAsia="方正仿宋_GBK" w:hAnsi="微软雅黑" w:hint="eastAsia"/>
          <w:color w:val="000000" w:themeColor="text1"/>
          <w:sz w:val="28"/>
          <w:szCs w:val="28"/>
        </w:rPr>
        <w:t>）</w:t>
      </w:r>
      <w:r w:rsidR="00803CD9" w:rsidRPr="0047503E">
        <w:rPr>
          <w:rFonts w:ascii="方正仿宋_GBK" w:eastAsia="方正仿宋_GBK" w:hAnsi="微软雅黑" w:hint="eastAsia"/>
          <w:color w:val="000000" w:themeColor="text1"/>
          <w:sz w:val="28"/>
          <w:szCs w:val="28"/>
        </w:rPr>
        <w:t>多媒体</w:t>
      </w:r>
      <w:r w:rsidRPr="0047503E">
        <w:rPr>
          <w:rFonts w:ascii="方正仿宋_GBK" w:eastAsia="方正仿宋_GBK" w:hAnsi="微软雅黑" w:hint="eastAsia"/>
          <w:color w:val="000000" w:themeColor="text1"/>
          <w:sz w:val="28"/>
          <w:szCs w:val="28"/>
        </w:rPr>
        <w:t>设备</w:t>
      </w:r>
      <w:r w:rsidR="00E109CD" w:rsidRPr="0047503E">
        <w:rPr>
          <w:rFonts w:ascii="方正仿宋_GBK" w:eastAsia="方正仿宋_GBK" w:hAnsi="微软雅黑" w:hint="eastAsia"/>
          <w:color w:val="000000" w:themeColor="text1"/>
          <w:sz w:val="28"/>
          <w:szCs w:val="28"/>
        </w:rPr>
        <w:t>采购</w:t>
      </w:r>
      <w:r w:rsidRPr="0047503E">
        <w:rPr>
          <w:rFonts w:ascii="方正仿宋_GBK" w:eastAsia="方正仿宋_GBK" w:hAnsi="微软雅黑" w:hint="eastAsia"/>
          <w:color w:val="000000" w:themeColor="text1"/>
          <w:sz w:val="28"/>
          <w:szCs w:val="28"/>
        </w:rPr>
        <w:t>项目已通过学校审批程序，现对外公开询价招标。</w:t>
      </w:r>
    </w:p>
    <w:p w:rsidR="008D1F11" w:rsidRPr="0047503E" w:rsidRDefault="008D1F11" w:rsidP="007D2E58">
      <w:pPr>
        <w:pStyle w:val="2"/>
        <w:rPr>
          <w:rFonts w:ascii="方正仿宋_GBK" w:eastAsia="方正仿宋_GBK" w:hAnsi="微软雅黑" w:cs="宋体"/>
          <w:b w:val="0"/>
          <w:bCs w:val="0"/>
          <w:color w:val="000000" w:themeColor="text1"/>
          <w:kern w:val="0"/>
          <w:sz w:val="28"/>
          <w:szCs w:val="28"/>
        </w:rPr>
      </w:pPr>
      <w:r w:rsidRPr="0047503E">
        <w:rPr>
          <w:rFonts w:hint="eastAsia"/>
          <w:color w:val="000000" w:themeColor="text1"/>
        </w:rPr>
        <w:t>一、</w:t>
      </w:r>
      <w:r w:rsidRPr="0047503E">
        <w:rPr>
          <w:rFonts w:ascii="方正仿宋_GBK" w:eastAsia="方正仿宋_GBK" w:hAnsi="微软雅黑" w:cs="宋体" w:hint="eastAsia"/>
          <w:b w:val="0"/>
          <w:bCs w:val="0"/>
          <w:color w:val="000000" w:themeColor="text1"/>
          <w:kern w:val="0"/>
          <w:sz w:val="28"/>
          <w:szCs w:val="28"/>
        </w:rPr>
        <w:t>招标单位：重庆市第八中学校</w:t>
      </w:r>
    </w:p>
    <w:p w:rsidR="003F7732" w:rsidRPr="0047503E" w:rsidRDefault="008D1F11" w:rsidP="007D2E58">
      <w:pPr>
        <w:pStyle w:val="2"/>
        <w:rPr>
          <w:color w:val="000000" w:themeColor="text1"/>
        </w:rPr>
      </w:pPr>
      <w:r w:rsidRPr="0047503E">
        <w:rPr>
          <w:rFonts w:hint="eastAsia"/>
          <w:color w:val="000000" w:themeColor="text1"/>
        </w:rPr>
        <w:t>二、招标项目及内容</w:t>
      </w:r>
    </w:p>
    <w:p w:rsidR="00D577A0" w:rsidRPr="0047503E" w:rsidRDefault="00D577A0" w:rsidP="00D577A0">
      <w:pPr>
        <w:pStyle w:val="a3"/>
        <w:spacing w:after="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(一)项目内容</w:t>
      </w:r>
    </w:p>
    <w:tbl>
      <w:tblPr>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1797"/>
        <w:gridCol w:w="1629"/>
        <w:gridCol w:w="1455"/>
      </w:tblGrid>
      <w:tr w:rsidR="0047503E" w:rsidRPr="0047503E" w:rsidTr="007E1CE3">
        <w:trPr>
          <w:trHeight w:val="428"/>
          <w:jc w:val="center"/>
        </w:trPr>
        <w:tc>
          <w:tcPr>
            <w:tcW w:w="2259" w:type="pct"/>
            <w:vAlign w:val="center"/>
          </w:tcPr>
          <w:p w:rsidR="00D577A0" w:rsidRPr="0047503E" w:rsidRDefault="00D577A0"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项目名称</w:t>
            </w:r>
          </w:p>
        </w:tc>
        <w:tc>
          <w:tcPr>
            <w:tcW w:w="1009" w:type="pct"/>
            <w:vAlign w:val="center"/>
          </w:tcPr>
          <w:p w:rsidR="00D577A0" w:rsidRPr="0047503E" w:rsidRDefault="00D577A0"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最高限价</w:t>
            </w:r>
          </w:p>
          <w:p w:rsidR="00D577A0" w:rsidRPr="0047503E" w:rsidRDefault="00D577A0"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（万元）</w:t>
            </w:r>
          </w:p>
        </w:tc>
        <w:tc>
          <w:tcPr>
            <w:tcW w:w="915" w:type="pct"/>
            <w:vAlign w:val="center"/>
          </w:tcPr>
          <w:p w:rsidR="00D577A0" w:rsidRPr="0047503E" w:rsidRDefault="00D577A0"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投标保证金</w:t>
            </w:r>
          </w:p>
          <w:p w:rsidR="00D577A0" w:rsidRPr="0047503E" w:rsidRDefault="00D577A0"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（元）</w:t>
            </w:r>
          </w:p>
        </w:tc>
        <w:tc>
          <w:tcPr>
            <w:tcW w:w="817" w:type="pct"/>
            <w:vAlign w:val="center"/>
          </w:tcPr>
          <w:p w:rsidR="00D577A0" w:rsidRPr="0047503E" w:rsidRDefault="00D577A0"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备注</w:t>
            </w:r>
          </w:p>
        </w:tc>
      </w:tr>
      <w:tr w:rsidR="0047503E" w:rsidRPr="0047503E" w:rsidTr="007E1CE3">
        <w:trPr>
          <w:trHeight w:val="690"/>
          <w:jc w:val="center"/>
        </w:trPr>
        <w:tc>
          <w:tcPr>
            <w:tcW w:w="2259" w:type="pct"/>
            <w:vAlign w:val="center"/>
          </w:tcPr>
          <w:p w:rsidR="00D577A0" w:rsidRPr="0047503E" w:rsidRDefault="00FC12CC" w:rsidP="006C410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微软雅黑" w:hint="eastAsia"/>
                <w:color w:val="000000" w:themeColor="text1"/>
                <w:sz w:val="28"/>
                <w:szCs w:val="28"/>
              </w:rPr>
              <w:t>多媒体设备采购项目</w:t>
            </w:r>
          </w:p>
        </w:tc>
        <w:tc>
          <w:tcPr>
            <w:tcW w:w="1009" w:type="pct"/>
            <w:vAlign w:val="center"/>
          </w:tcPr>
          <w:p w:rsidR="00D577A0" w:rsidRPr="0047503E" w:rsidRDefault="00C508A4"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20</w:t>
            </w:r>
          </w:p>
        </w:tc>
        <w:tc>
          <w:tcPr>
            <w:tcW w:w="915" w:type="pct"/>
            <w:vAlign w:val="center"/>
          </w:tcPr>
          <w:p w:rsidR="00D577A0" w:rsidRPr="0047503E" w:rsidRDefault="00D679E9" w:rsidP="003F7732">
            <w:pPr>
              <w:snapToGrid w:val="0"/>
              <w:spacing w:line="400" w:lineRule="exact"/>
              <w:jc w:val="center"/>
              <w:rPr>
                <w:rFonts w:ascii="方正仿宋_GBK" w:eastAsia="方正仿宋_GBK" w:hAnsi="宋体" w:cs="Times New Roman"/>
                <w:color w:val="000000" w:themeColor="text1"/>
                <w:sz w:val="28"/>
                <w:szCs w:val="28"/>
              </w:rPr>
            </w:pPr>
            <w:r w:rsidRPr="0047503E">
              <w:rPr>
                <w:rFonts w:ascii="方正仿宋_GBK" w:eastAsia="方正仿宋_GBK" w:hAnsi="宋体" w:cs="Times New Roman" w:hint="eastAsia"/>
                <w:color w:val="000000" w:themeColor="text1"/>
                <w:sz w:val="28"/>
                <w:szCs w:val="28"/>
              </w:rPr>
              <w:t>无</w:t>
            </w:r>
          </w:p>
        </w:tc>
        <w:tc>
          <w:tcPr>
            <w:tcW w:w="817" w:type="pct"/>
            <w:vAlign w:val="center"/>
          </w:tcPr>
          <w:p w:rsidR="00D577A0" w:rsidRPr="0047503E" w:rsidRDefault="00D577A0" w:rsidP="00C14A2F">
            <w:pPr>
              <w:snapToGrid w:val="0"/>
              <w:spacing w:line="400" w:lineRule="exact"/>
              <w:jc w:val="center"/>
              <w:rPr>
                <w:rFonts w:ascii="方正仿宋_GBK" w:eastAsia="方正仿宋_GBK" w:hAnsi="宋体" w:cs="Times New Roman"/>
                <w:color w:val="000000" w:themeColor="text1"/>
                <w:sz w:val="28"/>
                <w:szCs w:val="28"/>
              </w:rPr>
            </w:pPr>
          </w:p>
        </w:tc>
      </w:tr>
    </w:tbl>
    <w:p w:rsidR="007E1CE3" w:rsidRPr="0047503E" w:rsidRDefault="007E1CE3" w:rsidP="007E1CE3">
      <w:pPr>
        <w:pStyle w:val="a3"/>
        <w:spacing w:after="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(二)项目货物名称及技术参数需求</w:t>
      </w:r>
    </w:p>
    <w:p w:rsidR="00D679E9" w:rsidRPr="0047503E" w:rsidRDefault="00D679E9" w:rsidP="008D1F11">
      <w:pPr>
        <w:pStyle w:val="a3"/>
        <w:spacing w:after="0"/>
        <w:rPr>
          <w:rFonts w:ascii="方正仿宋_GBK" w:eastAsia="方正仿宋_GBK" w:hAnsi="微软雅黑"/>
          <w:color w:val="000000" w:themeColor="text1"/>
          <w:sz w:val="28"/>
          <w:szCs w:val="28"/>
        </w:rPr>
      </w:pPr>
    </w:p>
    <w:tbl>
      <w:tblPr>
        <w:tblpPr w:leftFromText="180" w:rightFromText="180" w:vertAnchor="text" w:horzAnchor="margin" w:tblpXSpec="center" w:tblpY="462"/>
        <w:tblW w:w="9148" w:type="dxa"/>
        <w:tblLook w:val="04A0" w:firstRow="1" w:lastRow="0" w:firstColumn="1" w:lastColumn="0" w:noHBand="0" w:noVBand="1"/>
      </w:tblPr>
      <w:tblGrid>
        <w:gridCol w:w="800"/>
        <w:gridCol w:w="1740"/>
        <w:gridCol w:w="4988"/>
        <w:gridCol w:w="760"/>
        <w:gridCol w:w="860"/>
      </w:tblGrid>
      <w:tr w:rsidR="0047503E" w:rsidRPr="0047503E" w:rsidTr="0079576E">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b/>
                <w:bCs/>
                <w:color w:val="000000" w:themeColor="text1"/>
                <w:kern w:val="0"/>
                <w:sz w:val="20"/>
                <w:szCs w:val="20"/>
              </w:rPr>
            </w:pPr>
            <w:r w:rsidRPr="0047503E">
              <w:rPr>
                <w:rFonts w:asciiTheme="minorEastAsia" w:hAnsiTheme="minorEastAsia" w:cs="宋体" w:hint="eastAsia"/>
                <w:b/>
                <w:bCs/>
                <w:color w:val="000000" w:themeColor="text1"/>
                <w:kern w:val="0"/>
                <w:sz w:val="20"/>
                <w:szCs w:val="20"/>
              </w:rPr>
              <w:t>序号</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79576E" w:rsidRPr="0047503E" w:rsidRDefault="0079576E" w:rsidP="0079576E">
            <w:pPr>
              <w:widowControl/>
              <w:jc w:val="left"/>
              <w:rPr>
                <w:rFonts w:asciiTheme="minorEastAsia" w:hAnsiTheme="minorEastAsia" w:cs="宋体"/>
                <w:b/>
                <w:bCs/>
                <w:color w:val="000000" w:themeColor="text1"/>
                <w:kern w:val="0"/>
                <w:sz w:val="20"/>
                <w:szCs w:val="20"/>
              </w:rPr>
            </w:pPr>
            <w:r w:rsidRPr="0047503E">
              <w:rPr>
                <w:rFonts w:asciiTheme="minorEastAsia" w:hAnsiTheme="minorEastAsia" w:cs="宋体" w:hint="eastAsia"/>
                <w:b/>
                <w:bCs/>
                <w:color w:val="000000" w:themeColor="text1"/>
                <w:kern w:val="0"/>
                <w:sz w:val="20"/>
                <w:szCs w:val="20"/>
              </w:rPr>
              <w:t>设备名称</w:t>
            </w:r>
          </w:p>
        </w:tc>
        <w:tc>
          <w:tcPr>
            <w:tcW w:w="4988" w:type="dxa"/>
            <w:tcBorders>
              <w:top w:val="single" w:sz="4" w:space="0" w:color="auto"/>
              <w:left w:val="nil"/>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b/>
                <w:bCs/>
                <w:color w:val="000000" w:themeColor="text1"/>
                <w:kern w:val="0"/>
                <w:sz w:val="20"/>
                <w:szCs w:val="20"/>
              </w:rPr>
            </w:pPr>
            <w:r w:rsidRPr="0047503E">
              <w:rPr>
                <w:rFonts w:asciiTheme="minorEastAsia" w:hAnsiTheme="minorEastAsia" w:cs="宋体" w:hint="eastAsia"/>
                <w:b/>
                <w:bCs/>
                <w:color w:val="000000" w:themeColor="text1"/>
                <w:kern w:val="0"/>
                <w:sz w:val="20"/>
                <w:szCs w:val="20"/>
              </w:rPr>
              <w:t>性能参数及描述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b/>
                <w:bCs/>
                <w:color w:val="000000" w:themeColor="text1"/>
                <w:kern w:val="0"/>
                <w:sz w:val="20"/>
                <w:szCs w:val="20"/>
              </w:rPr>
            </w:pPr>
            <w:r w:rsidRPr="0047503E">
              <w:rPr>
                <w:rFonts w:asciiTheme="minorEastAsia" w:hAnsiTheme="minorEastAsia" w:cs="宋体" w:hint="eastAsia"/>
                <w:b/>
                <w:bCs/>
                <w:color w:val="000000" w:themeColor="text1"/>
                <w:kern w:val="0"/>
                <w:sz w:val="20"/>
                <w:szCs w:val="20"/>
              </w:rPr>
              <w:t>单位</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b/>
                <w:bCs/>
                <w:color w:val="000000" w:themeColor="text1"/>
                <w:kern w:val="0"/>
                <w:sz w:val="20"/>
                <w:szCs w:val="20"/>
              </w:rPr>
            </w:pPr>
            <w:r w:rsidRPr="0047503E">
              <w:rPr>
                <w:rFonts w:asciiTheme="minorEastAsia" w:hAnsiTheme="minorEastAsia" w:cs="宋体" w:hint="eastAsia"/>
                <w:b/>
                <w:bCs/>
                <w:color w:val="000000" w:themeColor="text1"/>
                <w:kern w:val="0"/>
                <w:sz w:val="20"/>
                <w:szCs w:val="20"/>
              </w:rPr>
              <w:t>工程量</w:t>
            </w:r>
          </w:p>
        </w:tc>
      </w:tr>
      <w:tr w:rsidR="0047503E" w:rsidRPr="0047503E" w:rsidTr="0079576E">
        <w:trPr>
          <w:trHeight w:val="6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w:t>
            </w:r>
          </w:p>
        </w:tc>
        <w:tc>
          <w:tcPr>
            <w:tcW w:w="174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数字媒体矩阵</w:t>
            </w:r>
          </w:p>
        </w:tc>
        <w:tc>
          <w:tcPr>
            <w:tcW w:w="4988"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★1、≥10个模拟平衡话筒输入</w:t>
            </w:r>
            <w:r w:rsidRPr="0047503E">
              <w:rPr>
                <w:rFonts w:asciiTheme="minorEastAsia" w:hAnsiTheme="minorEastAsia" w:hint="eastAsia"/>
                <w:color w:val="000000" w:themeColor="text1"/>
                <w:sz w:val="22"/>
              </w:rPr>
              <w:br/>
              <w:t>≥6个模拟非平衡线路输入,8个模拟平衡输出接口</w:t>
            </w:r>
            <w:r w:rsidRPr="0047503E">
              <w:rPr>
                <w:rFonts w:asciiTheme="minorEastAsia" w:hAnsiTheme="minorEastAsia" w:hint="eastAsia"/>
                <w:color w:val="000000" w:themeColor="text1"/>
                <w:sz w:val="22"/>
              </w:rPr>
              <w:br/>
              <w:t>★2、8通道平衡话筒输入，带幻象供电，支持话筒前置放大增益调整；提供多路自动混音，每路话筒输入可选择参与或不参与混音；话筒混音具备反馈抑制功能。</w:t>
            </w:r>
            <w:r w:rsidRPr="0047503E">
              <w:rPr>
                <w:rFonts w:asciiTheme="minorEastAsia" w:hAnsiTheme="minorEastAsia" w:hint="eastAsia"/>
                <w:color w:val="000000" w:themeColor="text1"/>
                <w:sz w:val="22"/>
              </w:rPr>
              <w:br/>
              <w:t>3、所有输入通道均具有多段参量均衡调节和增益控制，带滤波、均衡、和门限反馈消除或增益分享自动混音反馈消除，高/ 低通可设；多通道平衡线路输出，延时可调，混音递减和辅助路径的混音信号给到多个特殊位置或满足任何特殊要求的输出；</w:t>
            </w:r>
            <w:r w:rsidRPr="0047503E">
              <w:rPr>
                <w:rFonts w:asciiTheme="minorEastAsia" w:hAnsiTheme="minorEastAsia" w:hint="eastAsia"/>
                <w:color w:val="000000" w:themeColor="text1"/>
                <w:sz w:val="22"/>
              </w:rPr>
              <w:br/>
            </w:r>
            <w:r w:rsidRPr="0047503E">
              <w:rPr>
                <w:rFonts w:asciiTheme="minorEastAsia" w:hAnsiTheme="minorEastAsia" w:hint="eastAsia"/>
                <w:color w:val="000000" w:themeColor="text1"/>
                <w:sz w:val="22"/>
              </w:rPr>
              <w:lastRenderedPageBreak/>
              <w:t>4、所有输出通道均具有多段参量均衡调节和增益控制，带滤波、均衡、和门限反馈消除或增益分享自动混音反馈消除，高通/ 低通可设；</w:t>
            </w:r>
            <w:r w:rsidRPr="0047503E">
              <w:rPr>
                <w:rFonts w:asciiTheme="minorEastAsia" w:hAnsiTheme="minorEastAsia" w:hint="eastAsia"/>
                <w:color w:val="000000" w:themeColor="text1"/>
                <w:sz w:val="22"/>
              </w:rPr>
              <w:br/>
              <w:t>5、实时精确显示输入/ 输出电平；</w:t>
            </w:r>
            <w:r w:rsidRPr="0047503E">
              <w:rPr>
                <w:rFonts w:asciiTheme="minorEastAsia" w:hAnsiTheme="minorEastAsia" w:hint="eastAsia"/>
                <w:color w:val="000000" w:themeColor="text1"/>
                <w:sz w:val="22"/>
              </w:rPr>
              <w:br/>
              <w:t>6、16 x 8 全矩阵混合模块，136 个交叉点混合电平可任意调节；</w:t>
            </w:r>
            <w:r w:rsidRPr="0047503E">
              <w:rPr>
                <w:rFonts w:asciiTheme="minorEastAsia" w:hAnsiTheme="minorEastAsia" w:hint="eastAsia"/>
                <w:color w:val="000000" w:themeColor="text1"/>
                <w:sz w:val="22"/>
              </w:rPr>
              <w:br/>
              <w:t>★7、淡入淡出功能，支持中控操作，支持视像联动</w:t>
            </w:r>
          </w:p>
        </w:tc>
        <w:tc>
          <w:tcPr>
            <w:tcW w:w="76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lastRenderedPageBreak/>
              <w:t>2</w:t>
            </w:r>
          </w:p>
        </w:tc>
        <w:tc>
          <w:tcPr>
            <w:tcW w:w="86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14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lastRenderedPageBreak/>
              <w:t>2</w:t>
            </w:r>
          </w:p>
        </w:tc>
        <w:tc>
          <w:tcPr>
            <w:tcW w:w="174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有线鹅颈会议话筒</w:t>
            </w:r>
          </w:p>
        </w:tc>
        <w:tc>
          <w:tcPr>
            <w:tcW w:w="4988"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1、频率响应：50 至 17000 Hz；</w:t>
            </w:r>
            <w:r w:rsidRPr="0047503E">
              <w:rPr>
                <w:rFonts w:asciiTheme="minorEastAsia" w:hAnsiTheme="minorEastAsia" w:hint="eastAsia"/>
                <w:color w:val="000000" w:themeColor="text1"/>
                <w:sz w:val="22"/>
              </w:rPr>
              <w:br/>
              <w:t>2、输出阻抗：有效阻抗为 180 欧姆（ EIA 额定为 150 欧姆）；</w:t>
            </w:r>
            <w:r w:rsidRPr="0047503E">
              <w:rPr>
                <w:rFonts w:asciiTheme="minorEastAsia" w:hAnsiTheme="minorEastAsia" w:hint="eastAsia"/>
                <w:color w:val="000000" w:themeColor="text1"/>
                <w:sz w:val="22"/>
              </w:rPr>
              <w:br/>
              <w:t>3、灵敏度（ 1000 Hz ，开路电压 ＊）：-35.0 dBV/Pa (17.8 mV)；</w:t>
            </w:r>
            <w:r w:rsidRPr="0047503E">
              <w:rPr>
                <w:rFonts w:asciiTheme="minorEastAsia" w:hAnsiTheme="minorEastAsia" w:hint="eastAsia"/>
                <w:color w:val="000000" w:themeColor="text1"/>
                <w:sz w:val="22"/>
              </w:rPr>
              <w:br/>
              <w:t>4、指向形式：心形指向 ；</w:t>
            </w:r>
            <w:r w:rsidRPr="0047503E">
              <w:rPr>
                <w:rFonts w:asciiTheme="minorEastAsia" w:hAnsiTheme="minorEastAsia" w:hint="eastAsia"/>
                <w:color w:val="000000" w:themeColor="text1"/>
                <w:sz w:val="22"/>
              </w:rPr>
              <w:br/>
              <w:t>最大声压级 ：（ 1 kHz ， 1% 总谐波失真， 1 千欧负载）124.2 dB； 等效输出噪声 （ A 权重）：28.0 dB ；</w:t>
            </w:r>
            <w:r w:rsidRPr="0047503E">
              <w:rPr>
                <w:rFonts w:asciiTheme="minorEastAsia" w:hAnsiTheme="minorEastAsia" w:hint="eastAsia"/>
                <w:color w:val="000000" w:themeColor="text1"/>
                <w:sz w:val="22"/>
              </w:rPr>
              <w:br/>
              <w:t>信噪比 （参考 94 dB 声压级）</w:t>
            </w:r>
            <w:r w:rsidRPr="0047503E">
              <w:rPr>
                <w:rFonts w:asciiTheme="minorEastAsia" w:hAnsiTheme="minorEastAsia" w:hint="eastAsia"/>
                <w:color w:val="000000" w:themeColor="text1"/>
                <w:sz w:val="22"/>
              </w:rPr>
              <w:br/>
              <w:t>心形： 66.0 dB； 电源要求：11 至 52 Vdc ，幻象， 2.0 mA</w:t>
            </w:r>
          </w:p>
        </w:tc>
        <w:tc>
          <w:tcPr>
            <w:tcW w:w="76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套</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3</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单频无线接收机</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 xml:space="preserve">★1、 U段双频点接收机，30个频点可调， 电源DC 12V 。                                      </w:t>
            </w:r>
            <w:r w:rsidRPr="0047503E">
              <w:rPr>
                <w:rFonts w:asciiTheme="minorEastAsia" w:hAnsiTheme="minorEastAsia" w:hint="eastAsia"/>
                <w:color w:val="000000" w:themeColor="text1"/>
                <w:sz w:val="22"/>
              </w:rPr>
              <w:br/>
              <w:t>2、消耗电流150 mA</w:t>
            </w:r>
            <w:r w:rsidRPr="0047503E">
              <w:rPr>
                <w:rFonts w:asciiTheme="minorEastAsia" w:hAnsiTheme="minorEastAsia" w:hint="eastAsia"/>
                <w:color w:val="000000" w:themeColor="text1"/>
                <w:sz w:val="22"/>
              </w:rPr>
              <w:br/>
              <w:t>3、消费电力AC 220V 3.8W（使用AC适配器时）</w:t>
            </w:r>
            <w:r w:rsidRPr="0047503E">
              <w:rPr>
                <w:rFonts w:asciiTheme="minorEastAsia" w:hAnsiTheme="minorEastAsia" w:hint="eastAsia"/>
                <w:color w:val="000000" w:themeColor="text1"/>
                <w:sz w:val="22"/>
              </w:rPr>
              <w:br/>
              <w:t>4、使用温度范围0℃～+40℃</w:t>
            </w:r>
            <w:r w:rsidRPr="0047503E">
              <w:rPr>
                <w:rFonts w:asciiTheme="minorEastAsia" w:hAnsiTheme="minorEastAsia" w:hint="eastAsia"/>
                <w:color w:val="000000" w:themeColor="text1"/>
                <w:sz w:val="22"/>
              </w:rPr>
              <w:br/>
              <w:t>5、尺寸210（W）×44（H）×140（D）mm</w:t>
            </w:r>
            <w:r w:rsidRPr="0047503E">
              <w:rPr>
                <w:rFonts w:asciiTheme="minorEastAsia" w:hAnsiTheme="minorEastAsia" w:hint="eastAsia"/>
                <w:color w:val="000000" w:themeColor="text1"/>
                <w:sz w:val="22"/>
              </w:rPr>
              <w:br/>
              <w:t>6、重量（大约）1.1kg（包括AC转接器，鞭型天线）</w:t>
            </w:r>
            <w:r w:rsidRPr="0047503E">
              <w:rPr>
                <w:rFonts w:asciiTheme="minorEastAsia" w:hAnsiTheme="minorEastAsia" w:hint="eastAsia"/>
                <w:color w:val="000000" w:themeColor="text1"/>
                <w:sz w:val="22"/>
              </w:rPr>
              <w:br/>
              <w:t>无线接收部分</w:t>
            </w:r>
            <w:r w:rsidRPr="0047503E">
              <w:rPr>
                <w:rFonts w:asciiTheme="minorEastAsia" w:hAnsiTheme="minorEastAsia" w:hint="eastAsia"/>
                <w:color w:val="000000" w:themeColor="text1"/>
                <w:sz w:val="22"/>
              </w:rPr>
              <w:br/>
              <w:t>7、天线输入75Ω2套1电路（BNC插口）</w:t>
            </w:r>
            <w:r w:rsidRPr="0047503E">
              <w:rPr>
                <w:rFonts w:asciiTheme="minorEastAsia" w:hAnsiTheme="minorEastAsia" w:hint="eastAsia"/>
                <w:color w:val="000000" w:themeColor="text1"/>
                <w:sz w:val="22"/>
              </w:rPr>
              <w:br/>
              <w:t>8、接收方式超外差方式，场地分集接收方式</w:t>
            </w:r>
            <w:r w:rsidRPr="0047503E">
              <w:rPr>
                <w:rFonts w:asciiTheme="minorEastAsia" w:hAnsiTheme="minorEastAsia" w:hint="eastAsia"/>
                <w:color w:val="000000" w:themeColor="text1"/>
                <w:sz w:val="22"/>
              </w:rPr>
              <w:br/>
              <w:t>9、S/N45dB以上（20dBμV，5kHz FM时）</w:t>
            </w:r>
            <w:r w:rsidRPr="0047503E">
              <w:rPr>
                <w:rFonts w:asciiTheme="minorEastAsia" w:hAnsiTheme="minorEastAsia" w:hint="eastAsia"/>
                <w:color w:val="000000" w:themeColor="text1"/>
                <w:sz w:val="22"/>
              </w:rPr>
              <w:br/>
              <w:t>10、静噪灵敏度10dBμV以下</w:t>
            </w:r>
            <w:r w:rsidRPr="0047503E">
              <w:rPr>
                <w:rFonts w:asciiTheme="minorEastAsia" w:hAnsiTheme="minorEastAsia" w:hint="eastAsia"/>
                <w:color w:val="000000" w:themeColor="text1"/>
                <w:sz w:val="22"/>
              </w:rPr>
              <w:br/>
              <w:t>11、声音静噪32.768 kHz（1.8kHz FM）</w:t>
            </w:r>
            <w:r w:rsidRPr="0047503E">
              <w:rPr>
                <w:rFonts w:asciiTheme="minorEastAsia" w:hAnsiTheme="minorEastAsia" w:hint="eastAsia"/>
                <w:color w:val="000000" w:themeColor="text1"/>
                <w:sz w:val="22"/>
              </w:rPr>
              <w:br/>
              <w:t>12、失真率10%以下（50dBμV，40kHz FM时）</w:t>
            </w:r>
            <w:r w:rsidRPr="0047503E">
              <w:rPr>
                <w:rFonts w:asciiTheme="minorEastAsia" w:hAnsiTheme="minorEastAsia" w:hint="eastAsia"/>
                <w:color w:val="000000" w:themeColor="text1"/>
                <w:sz w:val="22"/>
              </w:rPr>
              <w:br/>
              <w:t>13、频率特性50Hz～10.000 Hz（50μs加强）</w:t>
            </w:r>
            <w:r w:rsidRPr="0047503E">
              <w:rPr>
                <w:rFonts w:asciiTheme="minorEastAsia" w:hAnsiTheme="minorEastAsia" w:hint="eastAsia"/>
                <w:color w:val="000000" w:themeColor="text1"/>
                <w:sz w:val="22"/>
              </w:rPr>
              <w:br/>
              <w:t>14、基准输出电频-20dBV/～60dBV不平衡（带切换开关）（600Ω）</w:t>
            </w:r>
            <w:r w:rsidRPr="0047503E">
              <w:rPr>
                <w:rFonts w:asciiTheme="minorEastAsia" w:hAnsiTheme="minorEastAsia" w:hint="eastAsia"/>
                <w:color w:val="000000" w:themeColor="text1"/>
                <w:sz w:val="22"/>
              </w:rPr>
              <w:br/>
              <w:t>15、辅助输入电频-20dBV不平衡（600Ω）</w:t>
            </w:r>
            <w:r w:rsidRPr="0047503E">
              <w:rPr>
                <w:rFonts w:asciiTheme="minorEastAsia" w:hAnsiTheme="minorEastAsia" w:hint="eastAsia"/>
                <w:color w:val="000000" w:themeColor="text1"/>
                <w:sz w:val="22"/>
              </w:rPr>
              <w:br/>
              <w:t>16、提供生产厂家ISO9001认证，ISO14001认证，ISO27001认证，OHSAS18001认证，提供原厂授权书及彩页加盖厂家公章。</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4</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笔型无线话筒</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 xml:space="preserve">1、★U段单指向性驻极体电容话筒，30个频点可调。                                                      2、重量约为 45g，长度为 155mm 的笔形设计。 </w:t>
            </w:r>
          </w:p>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lastRenderedPageBreak/>
              <w:t>3、可插入口袋内或拿在手中，亦可安装上吊带挂在胸前。</w:t>
            </w:r>
          </w:p>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4、话筒灵敏度可调节，无论是拿在手中，插在口袋内，还是用吊带垂在胸前，都可用恰到好处语音效果讲话。</w:t>
            </w:r>
          </w:p>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5、★1 节 7 号碱性干电池可连续使用时间＞9 小时。</w:t>
            </w:r>
          </w:p>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6、提供无线电发射设备型号核准证，提供生产厂家ISO9001认证，ISO14001认证，ISO27001认证，OHSAS18001认证，提供原厂授权书及彩页加盖厂家公章。</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lastRenderedPageBreak/>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套</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lastRenderedPageBreak/>
              <w:t>5</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主音箱</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1、音箱类型:二分频无源音箱</w:t>
            </w:r>
            <w:r w:rsidRPr="0047503E">
              <w:rPr>
                <w:rFonts w:asciiTheme="minorEastAsia" w:hAnsiTheme="minorEastAsia" w:hint="eastAsia"/>
                <w:color w:val="000000" w:themeColor="text1"/>
                <w:sz w:val="22"/>
              </w:rPr>
              <w:br/>
              <w:t>2、驱动器 HF:1×44芯高音压缩驱动器</w:t>
            </w:r>
            <w:r w:rsidRPr="0047503E">
              <w:rPr>
                <w:rFonts w:asciiTheme="minorEastAsia" w:hAnsiTheme="minorEastAsia" w:hint="eastAsia"/>
                <w:color w:val="000000" w:themeColor="text1"/>
                <w:sz w:val="22"/>
              </w:rPr>
              <w:br/>
              <w:t xml:space="preserve">   LF:1×12" 低频单元</w:t>
            </w:r>
            <w:r w:rsidRPr="0047503E">
              <w:rPr>
                <w:rFonts w:asciiTheme="minorEastAsia" w:hAnsiTheme="minorEastAsia" w:hint="eastAsia"/>
                <w:color w:val="000000" w:themeColor="text1"/>
                <w:sz w:val="22"/>
              </w:rPr>
              <w:br/>
              <w:t>3、频率响应 ±3dB:50Hz-20kHz</w:t>
            </w:r>
            <w:r w:rsidRPr="0047503E">
              <w:rPr>
                <w:rFonts w:asciiTheme="minorEastAsia" w:hAnsiTheme="minorEastAsia" w:hint="eastAsia"/>
                <w:color w:val="000000" w:themeColor="text1"/>
                <w:sz w:val="22"/>
              </w:rPr>
              <w:br/>
              <w:t xml:space="preserve">   -10dB:45Hz-20kHz</w:t>
            </w:r>
            <w:r w:rsidRPr="0047503E">
              <w:rPr>
                <w:rFonts w:asciiTheme="minorEastAsia" w:hAnsiTheme="minorEastAsia" w:hint="eastAsia"/>
                <w:color w:val="000000" w:themeColor="text1"/>
                <w:sz w:val="22"/>
              </w:rPr>
              <w:br/>
              <w:t>4、音箱功率 额定功率RMS:450W</w:t>
            </w:r>
            <w:r w:rsidRPr="0047503E">
              <w:rPr>
                <w:rFonts w:asciiTheme="minorEastAsia" w:hAnsiTheme="minorEastAsia" w:hint="eastAsia"/>
                <w:color w:val="000000" w:themeColor="text1"/>
                <w:sz w:val="22"/>
              </w:rPr>
              <w:br/>
              <w:t xml:space="preserve">   连续功率:900W</w:t>
            </w:r>
            <w:r w:rsidRPr="0047503E">
              <w:rPr>
                <w:rFonts w:asciiTheme="minorEastAsia" w:hAnsiTheme="minorEastAsia" w:hint="eastAsia"/>
                <w:color w:val="000000" w:themeColor="text1"/>
                <w:sz w:val="22"/>
              </w:rPr>
              <w:br/>
              <w:t xml:space="preserve">   最大功率:1800W</w:t>
            </w:r>
            <w:r w:rsidRPr="0047503E">
              <w:rPr>
                <w:rFonts w:asciiTheme="minorEastAsia" w:hAnsiTheme="minorEastAsia" w:hint="eastAsia"/>
                <w:color w:val="000000" w:themeColor="text1"/>
                <w:sz w:val="22"/>
              </w:rPr>
              <w:br/>
              <w:t>5、指向性(H×V):110°×90°</w:t>
            </w:r>
            <w:r w:rsidRPr="0047503E">
              <w:rPr>
                <w:rFonts w:asciiTheme="minorEastAsia" w:hAnsiTheme="minorEastAsia" w:hint="eastAsia"/>
                <w:color w:val="000000" w:themeColor="text1"/>
                <w:sz w:val="22"/>
              </w:rPr>
              <w:br/>
              <w:t>6、灵敏度(1W/1m):97dB</w:t>
            </w:r>
            <w:r w:rsidRPr="0047503E">
              <w:rPr>
                <w:rFonts w:asciiTheme="minorEastAsia" w:hAnsiTheme="minorEastAsia" w:hint="eastAsia"/>
                <w:color w:val="000000" w:themeColor="text1"/>
                <w:sz w:val="22"/>
              </w:rPr>
              <w:br/>
              <w:t>7、最大声压级:124dB/130dB(峰值)</w:t>
            </w:r>
            <w:r w:rsidRPr="0047503E">
              <w:rPr>
                <w:rFonts w:asciiTheme="minorEastAsia" w:hAnsiTheme="minorEastAsia" w:hint="eastAsia"/>
                <w:color w:val="000000" w:themeColor="text1"/>
                <w:sz w:val="22"/>
              </w:rPr>
              <w:br/>
              <w:t>8、额定阻抗:8Ω</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4</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只</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6</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辅助音箱</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1、音箱类型:二分频无源音箱</w:t>
            </w:r>
            <w:r w:rsidRPr="0047503E">
              <w:rPr>
                <w:rFonts w:asciiTheme="minorEastAsia" w:hAnsiTheme="minorEastAsia" w:hint="eastAsia"/>
                <w:color w:val="000000" w:themeColor="text1"/>
                <w:sz w:val="22"/>
              </w:rPr>
              <w:br/>
              <w:t>2、驱动器 HF:1×1" 高分子聚合膜压缩驱动器</w:t>
            </w:r>
            <w:r w:rsidRPr="0047503E">
              <w:rPr>
                <w:rFonts w:asciiTheme="minorEastAsia" w:hAnsiTheme="minorEastAsia" w:hint="eastAsia"/>
                <w:color w:val="000000" w:themeColor="text1"/>
                <w:sz w:val="22"/>
              </w:rPr>
              <w:br/>
              <w:t xml:space="preserve">    LF:1×8"  低频单元</w:t>
            </w:r>
            <w:r w:rsidRPr="0047503E">
              <w:rPr>
                <w:rFonts w:asciiTheme="minorEastAsia" w:hAnsiTheme="minorEastAsia" w:hint="eastAsia"/>
                <w:color w:val="000000" w:themeColor="text1"/>
                <w:sz w:val="22"/>
              </w:rPr>
              <w:br/>
              <w:t>3、频率响应 ±3dB:80Hz-19kHz</w:t>
            </w:r>
            <w:r w:rsidRPr="0047503E">
              <w:rPr>
                <w:rFonts w:asciiTheme="minorEastAsia" w:hAnsiTheme="minorEastAsia" w:hint="eastAsia"/>
                <w:color w:val="000000" w:themeColor="text1"/>
                <w:sz w:val="22"/>
              </w:rPr>
              <w:br/>
              <w:t xml:space="preserve">   -10dB:70Hz-20kHz</w:t>
            </w:r>
            <w:r w:rsidRPr="0047503E">
              <w:rPr>
                <w:rFonts w:asciiTheme="minorEastAsia" w:hAnsiTheme="minorEastAsia" w:hint="eastAsia"/>
                <w:color w:val="000000" w:themeColor="text1"/>
                <w:sz w:val="22"/>
              </w:rPr>
              <w:br/>
              <w:t>4、音箱功率 额定功率RMS:150W</w:t>
            </w:r>
            <w:r w:rsidRPr="0047503E">
              <w:rPr>
                <w:rFonts w:asciiTheme="minorEastAsia" w:hAnsiTheme="minorEastAsia" w:hint="eastAsia"/>
                <w:color w:val="000000" w:themeColor="text1"/>
                <w:sz w:val="22"/>
              </w:rPr>
              <w:br/>
              <w:t xml:space="preserve">   连续功率:300W</w:t>
            </w:r>
            <w:r w:rsidRPr="0047503E">
              <w:rPr>
                <w:rFonts w:asciiTheme="minorEastAsia" w:hAnsiTheme="minorEastAsia" w:hint="eastAsia"/>
                <w:color w:val="000000" w:themeColor="text1"/>
                <w:sz w:val="22"/>
              </w:rPr>
              <w:br/>
              <w:t xml:space="preserve">   最大功率:600W</w:t>
            </w:r>
            <w:r w:rsidRPr="0047503E">
              <w:rPr>
                <w:rFonts w:asciiTheme="minorEastAsia" w:hAnsiTheme="minorEastAsia" w:hint="eastAsia"/>
                <w:color w:val="000000" w:themeColor="text1"/>
                <w:sz w:val="22"/>
              </w:rPr>
              <w:br/>
              <w:t>5、指向性(H×V):100°×80°</w:t>
            </w:r>
            <w:r w:rsidRPr="0047503E">
              <w:rPr>
                <w:rFonts w:asciiTheme="minorEastAsia" w:hAnsiTheme="minorEastAsia" w:hint="eastAsia"/>
                <w:color w:val="000000" w:themeColor="text1"/>
                <w:sz w:val="22"/>
              </w:rPr>
              <w:br/>
              <w:t>6、灵敏度(1W/1m):96dB</w:t>
            </w:r>
            <w:r w:rsidRPr="0047503E">
              <w:rPr>
                <w:rFonts w:asciiTheme="minorEastAsia" w:hAnsiTheme="minorEastAsia" w:hint="eastAsia"/>
                <w:color w:val="000000" w:themeColor="text1"/>
                <w:sz w:val="22"/>
              </w:rPr>
              <w:br/>
              <w:t>7、最大声压级:118dB/124dB(峰值)</w:t>
            </w:r>
            <w:r w:rsidRPr="0047503E">
              <w:rPr>
                <w:rFonts w:asciiTheme="minorEastAsia" w:hAnsiTheme="minorEastAsia" w:hint="eastAsia"/>
                <w:color w:val="000000" w:themeColor="text1"/>
                <w:sz w:val="22"/>
              </w:rPr>
              <w:br/>
              <w:t>8、额定阻抗:8Ω</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8</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只</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7</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功率放大器</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1、放大器种类： H类</w:t>
            </w:r>
            <w:r w:rsidRPr="0047503E">
              <w:rPr>
                <w:rFonts w:asciiTheme="minorEastAsia" w:hAnsiTheme="minorEastAsia" w:hint="eastAsia"/>
                <w:color w:val="000000" w:themeColor="text1"/>
                <w:sz w:val="22"/>
              </w:rPr>
              <w:br/>
              <w:t>2、额定功率： 600W×2（8Ω），1000W×2（4Ω）</w:t>
            </w:r>
            <w:r w:rsidRPr="0047503E">
              <w:rPr>
                <w:rFonts w:asciiTheme="minorEastAsia" w:hAnsiTheme="minorEastAsia" w:hint="eastAsia"/>
                <w:color w:val="000000" w:themeColor="text1"/>
                <w:sz w:val="22"/>
              </w:rPr>
              <w:br/>
              <w:t>3、总谐波失真： &lt;0.025% @8Ω,20Hz-20kHz</w:t>
            </w:r>
            <w:r w:rsidRPr="0047503E">
              <w:rPr>
                <w:rFonts w:asciiTheme="minorEastAsia" w:hAnsiTheme="minorEastAsia" w:hint="eastAsia"/>
                <w:color w:val="000000" w:themeColor="text1"/>
                <w:sz w:val="22"/>
              </w:rPr>
              <w:br/>
              <w:t>4、频率响应： &lt;±0.5dB 20Hz-20kHz</w:t>
            </w:r>
            <w:r w:rsidRPr="0047503E">
              <w:rPr>
                <w:rFonts w:asciiTheme="minorEastAsia" w:hAnsiTheme="minorEastAsia" w:hint="eastAsia"/>
                <w:color w:val="000000" w:themeColor="text1"/>
                <w:sz w:val="22"/>
              </w:rPr>
              <w:br/>
              <w:t>5、阻尼系数： &gt;300:1 8Ω @20Hz-1kHz</w:t>
            </w:r>
            <w:r w:rsidRPr="0047503E">
              <w:rPr>
                <w:rFonts w:asciiTheme="minorEastAsia" w:hAnsiTheme="minorEastAsia" w:hint="eastAsia"/>
                <w:color w:val="000000" w:themeColor="text1"/>
                <w:sz w:val="22"/>
              </w:rPr>
              <w:br/>
              <w:t>6、分离度： &gt;80dB 1kHz @8Ω额定功率</w:t>
            </w:r>
            <w:r w:rsidRPr="0047503E">
              <w:rPr>
                <w:rFonts w:asciiTheme="minorEastAsia" w:hAnsiTheme="minorEastAsia" w:hint="eastAsia"/>
                <w:color w:val="000000" w:themeColor="text1"/>
                <w:sz w:val="22"/>
              </w:rPr>
              <w:br/>
              <w:t>7、信噪比 ：&gt;106dB 1kHz，A计权 @8Ω额定功率</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lastRenderedPageBreak/>
              <w:t>8</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辅助功率放大器</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1、放大器种类： H类</w:t>
            </w:r>
            <w:r w:rsidRPr="0047503E">
              <w:rPr>
                <w:rFonts w:asciiTheme="minorEastAsia" w:hAnsiTheme="minorEastAsia" w:hint="eastAsia"/>
                <w:color w:val="000000" w:themeColor="text1"/>
                <w:sz w:val="22"/>
              </w:rPr>
              <w:br/>
              <w:t>2、额定功率：  400W×2（8Ω），650W×2（4Ω）</w:t>
            </w:r>
            <w:r w:rsidRPr="0047503E">
              <w:rPr>
                <w:rFonts w:asciiTheme="minorEastAsia" w:hAnsiTheme="minorEastAsia" w:hint="eastAsia"/>
                <w:color w:val="000000" w:themeColor="text1"/>
                <w:sz w:val="22"/>
              </w:rPr>
              <w:br/>
              <w:t>3、总谐波失真： &lt;0.025% @8Ω,20Hz-20kHz</w:t>
            </w:r>
            <w:r w:rsidRPr="0047503E">
              <w:rPr>
                <w:rFonts w:asciiTheme="minorEastAsia" w:hAnsiTheme="minorEastAsia" w:hint="eastAsia"/>
                <w:color w:val="000000" w:themeColor="text1"/>
                <w:sz w:val="22"/>
              </w:rPr>
              <w:br/>
              <w:t>4、频率响应： &lt;±0.5dB 20Hz-20kHz</w:t>
            </w:r>
            <w:r w:rsidRPr="0047503E">
              <w:rPr>
                <w:rFonts w:asciiTheme="minorEastAsia" w:hAnsiTheme="minorEastAsia" w:hint="eastAsia"/>
                <w:color w:val="000000" w:themeColor="text1"/>
                <w:sz w:val="22"/>
              </w:rPr>
              <w:br/>
              <w:t>5、阻尼系数： &gt;300:1 8Ω @20Hz-1kHz</w:t>
            </w:r>
            <w:r w:rsidRPr="0047503E">
              <w:rPr>
                <w:rFonts w:asciiTheme="minorEastAsia" w:hAnsiTheme="minorEastAsia" w:hint="eastAsia"/>
                <w:color w:val="000000" w:themeColor="text1"/>
                <w:sz w:val="22"/>
              </w:rPr>
              <w:br/>
              <w:t>6、分离度： &gt;80dB 1kHz @8Ω额定功率</w:t>
            </w:r>
            <w:r w:rsidRPr="0047503E">
              <w:rPr>
                <w:rFonts w:asciiTheme="minorEastAsia" w:hAnsiTheme="minorEastAsia" w:hint="eastAsia"/>
                <w:color w:val="000000" w:themeColor="text1"/>
                <w:sz w:val="22"/>
              </w:rPr>
              <w:br/>
              <w:t>7、信噪比 ：&gt;106dB 1kHz，A计权 @8Ω额定功率</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9</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电源时序器</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★1、一路主电源输入，8路受控16A万能插头时序器，前面板提供直通输出插座。</w:t>
            </w:r>
            <w:r w:rsidRPr="0047503E">
              <w:rPr>
                <w:rFonts w:asciiTheme="minorEastAsia" w:hAnsiTheme="minorEastAsia" w:hint="eastAsia"/>
                <w:color w:val="000000" w:themeColor="text1"/>
                <w:sz w:val="22"/>
              </w:rPr>
              <w:br/>
              <w:t>2、待机、运行、全功能控制，控制：1×时序拨动开关；8×通道状态LED指示灯</w:t>
            </w:r>
            <w:r w:rsidRPr="0047503E">
              <w:rPr>
                <w:rFonts w:asciiTheme="minorEastAsia" w:hAnsiTheme="minorEastAsia" w:hint="eastAsia"/>
                <w:color w:val="000000" w:themeColor="text1"/>
                <w:sz w:val="22"/>
              </w:rPr>
              <w:br/>
              <w:t>3、内部微处理器控制，可顺序开机，逆序关机，</w:t>
            </w:r>
            <w:r w:rsidRPr="0047503E">
              <w:rPr>
                <w:rFonts w:asciiTheme="minorEastAsia" w:hAnsiTheme="minorEastAsia" w:hint="eastAsia"/>
                <w:color w:val="000000" w:themeColor="text1"/>
                <w:sz w:val="22"/>
              </w:rPr>
              <w:br/>
              <w:t>4、并可多台级联使用，操作方便。</w:t>
            </w:r>
            <w:r w:rsidRPr="0047503E">
              <w:rPr>
                <w:rFonts w:asciiTheme="minorEastAsia" w:hAnsiTheme="minorEastAsia" w:hint="eastAsia"/>
                <w:color w:val="000000" w:themeColor="text1"/>
                <w:sz w:val="22"/>
              </w:rPr>
              <w:br/>
              <w:t>5、带数字电压表显示：</w:t>
            </w:r>
            <w:r w:rsidRPr="0047503E">
              <w:rPr>
                <w:rFonts w:asciiTheme="minorEastAsia" w:hAnsiTheme="minorEastAsia" w:hint="eastAsia"/>
                <w:color w:val="000000" w:themeColor="text1"/>
                <w:sz w:val="22"/>
              </w:rPr>
              <w:br/>
              <w:t>指示灯更醒目可见，在阳光直接照射下工作也清晰可见设备工作状态。</w:t>
            </w:r>
            <w:r w:rsidRPr="0047503E">
              <w:rPr>
                <w:rFonts w:asciiTheme="minorEastAsia" w:hAnsiTheme="minorEastAsia" w:hint="eastAsia"/>
                <w:color w:val="000000" w:themeColor="text1"/>
                <w:sz w:val="22"/>
              </w:rPr>
              <w:br/>
              <w:t>电压：交流180V~240V。</w:t>
            </w:r>
            <w:r w:rsidRPr="0047503E">
              <w:rPr>
                <w:rFonts w:asciiTheme="minorEastAsia" w:hAnsiTheme="minorEastAsia" w:hint="eastAsia"/>
                <w:color w:val="000000" w:themeColor="text1"/>
                <w:sz w:val="22"/>
              </w:rPr>
              <w:br/>
              <w:t>★6、设BYPASS开关及各通道都设独立控制开关，</w:t>
            </w:r>
            <w:r w:rsidRPr="0047503E">
              <w:rPr>
                <w:rFonts w:asciiTheme="minorEastAsia" w:hAnsiTheme="minorEastAsia" w:hint="eastAsia"/>
                <w:color w:val="000000" w:themeColor="text1"/>
                <w:sz w:val="22"/>
              </w:rPr>
              <w:br/>
              <w:t>使用灵活，外形小巧坚固。</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10</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DLP激光反射式投影机</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★1、全激光固态DLP技术的纯激光光源，亮度：≥3800流明，高对比度≥20000:1 投射比：≤0.233，投射80英寸画面（最大投射画面150英寸时图像仍然清晰不变形），镜头到屏幕距离&lt;40cm，标准分辨率：1280×800（16：10的屏幕） 提供国家权威机构出具的平均无故障时间≥5万小时证书（提供复印件，原件可查证）。</w:t>
            </w:r>
            <w:r w:rsidRPr="0047503E">
              <w:rPr>
                <w:rFonts w:asciiTheme="minorEastAsia" w:hAnsiTheme="minorEastAsia" w:hint="eastAsia"/>
                <w:color w:val="000000" w:themeColor="text1"/>
                <w:sz w:val="22"/>
              </w:rPr>
              <w:br/>
              <w:t>2、常用端口：2路HDMI输入、2路RGB输入/1路输出、USB、RJ45等，光源寿命≥20000h。</w:t>
            </w:r>
            <w:r w:rsidRPr="0047503E">
              <w:rPr>
                <w:rFonts w:asciiTheme="minorEastAsia" w:hAnsiTheme="minorEastAsia" w:hint="eastAsia"/>
                <w:color w:val="000000" w:themeColor="text1"/>
                <w:sz w:val="22"/>
              </w:rPr>
              <w:br/>
              <w:t>★3、为保证机器的散热和稳定，整机重量：≥7.5KG，整机功率小于270W（提供国家权威机构1级节能检测报告复印件，原件可查证）。</w:t>
            </w:r>
            <w:r w:rsidRPr="0047503E">
              <w:rPr>
                <w:rFonts w:asciiTheme="minorEastAsia" w:hAnsiTheme="minorEastAsia" w:hint="eastAsia"/>
                <w:color w:val="000000" w:themeColor="text1"/>
                <w:sz w:val="22"/>
              </w:rPr>
              <w:br/>
              <w:t>★4、整机的防尘采用不小于IP5X级增压防尘设计，光源的防尘采用不小于IP6X级密闭设计，整机采用无过滤网设计，降低后期维护费用（提供光源IP6X密闭国家权威机构检测报告复印件，原件可查证）。</w:t>
            </w:r>
            <w:r w:rsidRPr="0047503E">
              <w:rPr>
                <w:rFonts w:asciiTheme="minorEastAsia" w:hAnsiTheme="minorEastAsia" w:hint="eastAsia"/>
                <w:color w:val="000000" w:themeColor="text1"/>
                <w:sz w:val="22"/>
              </w:rPr>
              <w:br/>
              <w:t>5、低静音设计，标准模式工作下噪音：≤30dB。（提供国家权威机构检测报告复印件，原件可查证）。</w:t>
            </w:r>
            <w:r w:rsidRPr="0047503E">
              <w:rPr>
                <w:rFonts w:asciiTheme="minorEastAsia" w:hAnsiTheme="minorEastAsia" w:hint="eastAsia"/>
                <w:color w:val="000000" w:themeColor="text1"/>
                <w:sz w:val="22"/>
              </w:rPr>
              <w:br/>
              <w:t>6、自动梯形校正功能，垂直±40°（自动）</w:t>
            </w:r>
            <w:r w:rsidRPr="0047503E">
              <w:rPr>
                <w:rFonts w:asciiTheme="minorEastAsia" w:hAnsiTheme="minorEastAsia" w:hint="eastAsia"/>
                <w:color w:val="000000" w:themeColor="text1"/>
                <w:sz w:val="22"/>
              </w:rPr>
              <w:br/>
              <w:t>7、菜单、操作面板、接口端面板、遥控器均为全中文标注。</w:t>
            </w:r>
            <w:r w:rsidRPr="0047503E">
              <w:rPr>
                <w:rFonts w:asciiTheme="minorEastAsia" w:hAnsiTheme="minorEastAsia" w:hint="eastAsia"/>
                <w:color w:val="000000" w:themeColor="text1"/>
                <w:sz w:val="22"/>
              </w:rPr>
              <w:br/>
              <w:t>8、镜头居中设计，图像自动吊装功能（无需手动设置），方便后期的维修和调试。</w:t>
            </w:r>
            <w:r w:rsidRPr="0047503E">
              <w:rPr>
                <w:rFonts w:asciiTheme="minorEastAsia" w:hAnsiTheme="minorEastAsia" w:hint="eastAsia"/>
                <w:color w:val="000000" w:themeColor="text1"/>
                <w:sz w:val="22"/>
              </w:rPr>
              <w:br/>
            </w:r>
            <w:r w:rsidRPr="0047503E">
              <w:rPr>
                <w:rFonts w:asciiTheme="minorEastAsia" w:hAnsiTheme="minorEastAsia" w:hint="eastAsia"/>
                <w:color w:val="000000" w:themeColor="text1"/>
                <w:sz w:val="22"/>
              </w:rPr>
              <w:lastRenderedPageBreak/>
              <w:t>9、保证色彩的逼真还原效果，产品的色域范围≥BT.709标准的规定数值，即色域面积比测试值≥100%（提供国家广播电视产品质量监督检验中心的BT.709检测报告和BT.709色域检测证书复印件，原件可查证）。</w:t>
            </w:r>
            <w:r w:rsidRPr="0047503E">
              <w:rPr>
                <w:rFonts w:asciiTheme="minorEastAsia" w:hAnsiTheme="minorEastAsia" w:hint="eastAsia"/>
                <w:color w:val="000000" w:themeColor="text1"/>
                <w:sz w:val="22"/>
              </w:rPr>
              <w:br/>
              <w:t>10、单机3D功能，自动ECO节能管理，无信号时自动待机，减少能源消耗。</w:t>
            </w:r>
            <w:r w:rsidRPr="0047503E">
              <w:rPr>
                <w:rFonts w:asciiTheme="minorEastAsia" w:hAnsiTheme="minorEastAsia" w:hint="eastAsia"/>
                <w:color w:val="000000" w:themeColor="text1"/>
                <w:sz w:val="22"/>
              </w:rPr>
              <w:br/>
              <w:t>11、产品取得CCC、国家节能、十环认证书。</w:t>
            </w:r>
            <w:r w:rsidRPr="0047503E">
              <w:rPr>
                <w:rFonts w:asciiTheme="minorEastAsia" w:hAnsiTheme="minorEastAsia" w:hint="eastAsia"/>
                <w:color w:val="000000" w:themeColor="text1"/>
                <w:sz w:val="22"/>
              </w:rPr>
              <w:br/>
              <w:t xml:space="preserve"> 12、拒绝OEM产品，CCC认证中的申请人、生产厂企业和制造商企业为同一家企业或者股权关联公司（可网上查询），通过CAQI认证的全国质量检验稳定合格产品及全国质量诚信优秀企业，提供复印件，原件可查证。</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lastRenderedPageBreak/>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lastRenderedPageBreak/>
              <w:t>11</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壁挂白板（非交互式）</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板体尺寸(对角线)：120英寸</w:t>
            </w:r>
            <w:r w:rsidRPr="0047503E">
              <w:rPr>
                <w:rFonts w:asciiTheme="minorEastAsia" w:hAnsiTheme="minorEastAsia" w:hint="eastAsia"/>
                <w:color w:val="000000" w:themeColor="text1"/>
                <w:sz w:val="22"/>
              </w:rPr>
              <w:br/>
              <w:t>显示比例：16：10</w:t>
            </w:r>
            <w:r w:rsidRPr="0047503E">
              <w:rPr>
                <w:rFonts w:asciiTheme="minorEastAsia" w:hAnsiTheme="minorEastAsia" w:hint="eastAsia"/>
                <w:color w:val="000000" w:themeColor="text1"/>
                <w:sz w:val="22"/>
              </w:rPr>
              <w:br/>
              <w:t xml:space="preserve">工作温度 温度：-10℃~40℃ 相对湿度：30%~80% </w:t>
            </w:r>
            <w:r w:rsidRPr="0047503E">
              <w:rPr>
                <w:rFonts w:asciiTheme="minorEastAsia" w:hAnsiTheme="minorEastAsia" w:hint="eastAsia"/>
                <w:color w:val="000000" w:themeColor="text1"/>
                <w:sz w:val="22"/>
              </w:rPr>
              <w:br/>
              <w:t xml:space="preserve">存放温度 温度：-20℃~55℃ 相对湿度：10%~90% </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块</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12</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投影机壁架</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定制加长型</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套</w:t>
            </w:r>
          </w:p>
        </w:tc>
      </w:tr>
      <w:tr w:rsidR="0047503E" w:rsidRPr="0047503E" w:rsidTr="0079576E">
        <w:trPr>
          <w:trHeight w:val="983"/>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13</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实物展台</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spacing w:after="240"/>
              <w:rPr>
                <w:rFonts w:asciiTheme="minorEastAsia" w:hAnsiTheme="minorEastAsia"/>
                <w:color w:val="000000" w:themeColor="text1"/>
                <w:sz w:val="22"/>
              </w:rPr>
            </w:pPr>
            <w:r w:rsidRPr="0047503E">
              <w:rPr>
                <w:rFonts w:asciiTheme="minorEastAsia" w:hAnsiTheme="minorEastAsia" w:hint="eastAsia"/>
                <w:color w:val="000000" w:themeColor="text1"/>
                <w:sz w:val="22"/>
              </w:rPr>
              <w:t>★1、高清数字镜头：800万像素，≥850TV线，360倍变焦，产品质量取得全国质量检验稳定合格产品证书和全国质量信得过产品证书；</w:t>
            </w:r>
            <w:r w:rsidRPr="0047503E">
              <w:rPr>
                <w:rFonts w:asciiTheme="minorEastAsia" w:hAnsiTheme="minorEastAsia" w:hint="eastAsia"/>
                <w:color w:val="000000" w:themeColor="text1"/>
                <w:sz w:val="22"/>
              </w:rPr>
              <w:br/>
              <w:t>2、支持OSD中英文菜单；</w:t>
            </w:r>
            <w:r w:rsidRPr="0047503E">
              <w:rPr>
                <w:rFonts w:asciiTheme="minorEastAsia" w:hAnsiTheme="minorEastAsia" w:hint="eastAsia"/>
                <w:color w:val="000000" w:themeColor="text1"/>
                <w:sz w:val="22"/>
              </w:rPr>
              <w:br/>
              <w:t>3、同屏对比、亮度调节、图像冻结、预览/投射、电子音量调节、图像储存20幅等功能。</w:t>
            </w:r>
            <w:r w:rsidRPr="0047503E">
              <w:rPr>
                <w:rFonts w:asciiTheme="minorEastAsia" w:hAnsiTheme="minorEastAsia" w:hint="eastAsia"/>
                <w:color w:val="000000" w:themeColor="text1"/>
                <w:sz w:val="22"/>
              </w:rPr>
              <w:br/>
              <w:t>4、镜头可垂直及水平350°旋转（能灵活的调整角度拍摄大件物体），特有ESD静电保护功能；全固态电容电路，机身底部材质采用金属底板,能防止防静电产生。</w:t>
            </w:r>
            <w:r w:rsidRPr="0047503E">
              <w:rPr>
                <w:rFonts w:asciiTheme="minorEastAsia" w:hAnsiTheme="minorEastAsia" w:hint="eastAsia"/>
                <w:color w:val="000000" w:themeColor="text1"/>
                <w:sz w:val="22"/>
              </w:rPr>
              <w:br/>
              <w:t>★5、感应式触摸按键，按键面板可防尘、防水（提供国家知识产权证明文件加盖原厂鲜章）；</w:t>
            </w:r>
            <w:r w:rsidRPr="0047503E">
              <w:rPr>
                <w:rFonts w:asciiTheme="minorEastAsia" w:hAnsiTheme="minorEastAsia" w:hint="eastAsia"/>
                <w:color w:val="000000" w:themeColor="text1"/>
                <w:sz w:val="22"/>
              </w:rPr>
              <w:br/>
              <w:t>6、采用外置12V超低压电源的安全供电，底灯及侧灯均采用LED灯；</w:t>
            </w:r>
            <w:r w:rsidRPr="0047503E">
              <w:rPr>
                <w:rFonts w:asciiTheme="minorEastAsia" w:hAnsiTheme="minorEastAsia" w:hint="eastAsia"/>
                <w:color w:val="000000" w:themeColor="text1"/>
                <w:sz w:val="22"/>
              </w:rPr>
              <w:br/>
              <w:t>7、镜头杆采用阻尼升降，可任意调节高度；</w:t>
            </w:r>
            <w:r w:rsidRPr="0047503E">
              <w:rPr>
                <w:rFonts w:asciiTheme="minorEastAsia" w:hAnsiTheme="minorEastAsia" w:hint="eastAsia"/>
                <w:color w:val="000000" w:themeColor="text1"/>
                <w:sz w:val="22"/>
              </w:rPr>
              <w:br/>
              <w:t>8、展台内置抽屉，投射/预览功能，矩阵输出；不用打开展台信号，电脑信号能直接输出到投影机或显示器（免开机信号直通）</w:t>
            </w:r>
            <w:r w:rsidRPr="0047503E">
              <w:rPr>
                <w:rFonts w:asciiTheme="minorEastAsia" w:hAnsiTheme="minorEastAsia" w:hint="eastAsia"/>
                <w:color w:val="000000" w:themeColor="text1"/>
                <w:sz w:val="22"/>
              </w:rPr>
              <w:br/>
              <w:t>9、360度红外接收，任意角度方能接收无线遥控器信号；</w:t>
            </w:r>
            <w:r w:rsidRPr="0047503E">
              <w:rPr>
                <w:rFonts w:asciiTheme="minorEastAsia" w:hAnsiTheme="minorEastAsia" w:hint="eastAsia"/>
                <w:color w:val="000000" w:themeColor="text1"/>
                <w:sz w:val="22"/>
              </w:rPr>
              <w:br/>
              <w:t>10、二路外部RGB输入，一路VGA及一路HDMI输出；同步3.5立体声音频输入/输出，侧端设有话筒输入接口，可连有线麦克风；</w:t>
            </w:r>
            <w:r w:rsidRPr="0047503E">
              <w:rPr>
                <w:rFonts w:asciiTheme="minorEastAsia" w:hAnsiTheme="minorEastAsia" w:hint="eastAsia"/>
                <w:color w:val="000000" w:themeColor="text1"/>
                <w:sz w:val="22"/>
              </w:rPr>
              <w:br/>
              <w:t>11、USB2.0模块，传输图像到电脑存储图片或视频</w:t>
            </w:r>
            <w:r w:rsidRPr="0047503E">
              <w:rPr>
                <w:rFonts w:asciiTheme="minorEastAsia" w:hAnsiTheme="minorEastAsia" w:hint="eastAsia"/>
                <w:color w:val="000000" w:themeColor="text1"/>
                <w:sz w:val="22"/>
              </w:rPr>
              <w:lastRenderedPageBreak/>
              <w:t>文件，并可做批注标记功能，集成OCR识别软件，轻松还原展示图片中的文字。</w:t>
            </w:r>
            <w:r w:rsidRPr="0047503E">
              <w:rPr>
                <w:rFonts w:asciiTheme="minorEastAsia" w:hAnsiTheme="minorEastAsia" w:hint="eastAsia"/>
                <w:color w:val="000000" w:themeColor="text1"/>
                <w:sz w:val="22"/>
              </w:rPr>
              <w:br/>
              <w:t>★12、产品通过国家强制性3C认证，软件著作权证书，专利证书，省级以上检测报告，生产企业通过   ISO900质量体系认证、ISO14001环境体系认证、18001健康管理体系认证，安全生产标准化证书；全国质量诚信优秀企业证书。</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lastRenderedPageBreak/>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lastRenderedPageBreak/>
              <w:t>14</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钢制讲台</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1、盖门采取翻转方式，更加人性化的设计，解决了以往盖门沉重，老教师开门比较困难的问题</w:t>
            </w:r>
            <w:r w:rsidRPr="0047503E">
              <w:rPr>
                <w:rFonts w:asciiTheme="minorEastAsia" w:hAnsiTheme="minorEastAsia" w:hint="eastAsia"/>
                <w:color w:val="000000" w:themeColor="text1"/>
                <w:sz w:val="22"/>
              </w:rPr>
              <w:br/>
              <w:t>2、钢木结合材料一体成型；木质扶手；桌面木质耐划台面；全封闭式结构，保障了多媒体设备的安全性。</w:t>
            </w:r>
            <w:r w:rsidRPr="0047503E">
              <w:rPr>
                <w:rFonts w:asciiTheme="minorEastAsia" w:hAnsiTheme="minorEastAsia" w:hint="eastAsia"/>
                <w:color w:val="000000" w:themeColor="text1"/>
                <w:sz w:val="22"/>
              </w:rPr>
              <w:br/>
              <w:t>3、液晶显示器采用反转设计，17-22寸显示器翻转方式打开，关闭后所有设备都隐藏在讲台内，讲台整体为平面木质结构，严禁采用玻璃代替。</w:t>
            </w:r>
            <w:r w:rsidRPr="0047503E">
              <w:rPr>
                <w:rFonts w:asciiTheme="minorEastAsia" w:hAnsiTheme="minorEastAsia" w:hint="eastAsia"/>
                <w:color w:val="000000" w:themeColor="text1"/>
                <w:sz w:val="22"/>
              </w:rPr>
              <w:br/>
              <w:t>4、键盘采用翻转式操作，显示器、中央控制系统、键盘互不影响独立操作。</w:t>
            </w:r>
            <w:r w:rsidRPr="0047503E">
              <w:rPr>
                <w:rFonts w:asciiTheme="minorEastAsia" w:hAnsiTheme="minorEastAsia" w:hint="eastAsia"/>
                <w:color w:val="000000" w:themeColor="text1"/>
                <w:sz w:val="22"/>
              </w:rPr>
              <w:br/>
              <w:t>5、右侧采用隐藏抽拉式设计，安装视频展示台,无需钥匙开启。</w:t>
            </w:r>
            <w:r w:rsidRPr="0047503E">
              <w:rPr>
                <w:rFonts w:asciiTheme="minorEastAsia" w:hAnsiTheme="minorEastAsia" w:hint="eastAsia"/>
                <w:color w:val="000000" w:themeColor="text1"/>
                <w:sz w:val="22"/>
              </w:rPr>
              <w:br/>
              <w:t>6、产品外形参数不小于以下规格：</w:t>
            </w:r>
            <w:r w:rsidRPr="0047503E">
              <w:rPr>
                <w:rFonts w:asciiTheme="minorEastAsia" w:hAnsiTheme="minorEastAsia" w:hint="eastAsia"/>
                <w:color w:val="000000" w:themeColor="text1"/>
                <w:sz w:val="22"/>
              </w:rPr>
              <w:br/>
              <w:t>上面外形规格：左右1100*前后770*高度340（mm），下面外形规格：左右850*前后640*高度660（mm），总体外形规格：左右1100*前后770*高度1000（mm）；</w:t>
            </w:r>
            <w:r w:rsidRPr="0047503E">
              <w:rPr>
                <w:rFonts w:asciiTheme="minorEastAsia" w:hAnsiTheme="minorEastAsia" w:hint="eastAsia"/>
                <w:color w:val="000000" w:themeColor="text1"/>
                <w:sz w:val="22"/>
              </w:rPr>
              <w:br/>
              <w:t>7、有普通锁和电子锁两种可供选择,(普通锁钥匙一把同开)。</w:t>
            </w:r>
            <w:r w:rsidRPr="0047503E">
              <w:rPr>
                <w:rFonts w:asciiTheme="minorEastAsia" w:hAnsiTheme="minorEastAsia" w:hint="eastAsia"/>
                <w:color w:val="000000" w:themeColor="text1"/>
                <w:sz w:val="22"/>
              </w:rPr>
              <w:br/>
              <w:t>8、合理的尺寸设计，合理的设备安排，国标19英寸机架，真正做到防盗功能。</w:t>
            </w:r>
            <w:r w:rsidRPr="0047503E">
              <w:rPr>
                <w:rFonts w:asciiTheme="minorEastAsia" w:hAnsiTheme="minorEastAsia" w:hint="eastAsia"/>
                <w:color w:val="000000" w:themeColor="text1"/>
                <w:sz w:val="22"/>
              </w:rPr>
              <w:br/>
              <w:t>9、整体采用分体式结构，上下两部分采用分体组装。</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15</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组合式升降黑板</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★1、板面：采用墨绿色钢制烤漆镀锌面板（面板厚度≥0.30mm）经现代化流水线制成，适用于粉笔书写，且书写流畅、清晰，板面附着力强、易清洁，来回擦拭一次不留底影</w:t>
            </w:r>
            <w:r w:rsidRPr="0047503E">
              <w:rPr>
                <w:rFonts w:asciiTheme="minorEastAsia" w:hAnsiTheme="minorEastAsia" w:hint="eastAsia"/>
                <w:color w:val="000000" w:themeColor="text1"/>
                <w:sz w:val="22"/>
              </w:rPr>
              <w:br/>
              <w:t>★2、衬层：采用高强度抗冲击结构（厚度≥21mm），优于传统泡沫及瓦椤纸板衬层，长期使用黑板表面不会形成R≥3mm以上的凹坑，极大地提高了书写质量及教学品质。</w:t>
            </w:r>
            <w:r w:rsidRPr="0047503E">
              <w:rPr>
                <w:rFonts w:asciiTheme="minorEastAsia" w:hAnsiTheme="minorEastAsia" w:hint="eastAsia"/>
                <w:color w:val="000000" w:themeColor="text1"/>
                <w:sz w:val="22"/>
              </w:rPr>
              <w:br/>
              <w:t>3、边框：边框采用正面宽度≥36mm×侧面厚≥27mm×壁厚≥1mm香槟色电泳铝合金，四角为同色ABS工程塑料接角。</w:t>
            </w:r>
            <w:r w:rsidRPr="0047503E">
              <w:rPr>
                <w:rFonts w:asciiTheme="minorEastAsia" w:hAnsiTheme="minorEastAsia" w:hint="eastAsia"/>
                <w:color w:val="000000" w:themeColor="text1"/>
                <w:sz w:val="22"/>
              </w:rPr>
              <w:br/>
              <w:t>4、背板：背板采用防锈镀锌板（厚度≥0.23mm）密封复合而成，板面长久使用不会变形、起泡、脱胶</w:t>
            </w:r>
            <w:r w:rsidRPr="0047503E">
              <w:rPr>
                <w:rFonts w:asciiTheme="minorEastAsia" w:hAnsiTheme="minorEastAsia" w:hint="eastAsia"/>
                <w:color w:val="000000" w:themeColor="text1"/>
                <w:sz w:val="22"/>
              </w:rPr>
              <w:lastRenderedPageBreak/>
              <w:t>等。</w:t>
            </w:r>
            <w:r w:rsidRPr="0047503E">
              <w:rPr>
                <w:rFonts w:asciiTheme="minorEastAsia" w:hAnsiTheme="minorEastAsia" w:hint="eastAsia"/>
                <w:color w:val="000000" w:themeColor="text1"/>
                <w:sz w:val="22"/>
              </w:rPr>
              <w:br/>
              <w:t>5、左右滑道及中间滑轨采用技术难度高的整体式纯正电泳铝(δ≥1.33mm);</w:t>
            </w:r>
            <w:r w:rsidRPr="0047503E">
              <w:rPr>
                <w:rFonts w:asciiTheme="minorEastAsia" w:hAnsiTheme="minorEastAsia" w:hint="eastAsia"/>
                <w:color w:val="000000" w:themeColor="text1"/>
                <w:sz w:val="22"/>
              </w:rPr>
              <w:br/>
              <w:t>6、升降机构：采用同步链轮机构，特别是独立设计防跳链机构均明显优于同行，产品具有使用寿命长，静音升降灵活可靠，黑板整体外观豪华大方。</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lastRenderedPageBreak/>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套</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lastRenderedPageBreak/>
              <w:t>16</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机柜</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 xml:space="preserve">20U </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台</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17</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插线板</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六位插线板</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2</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个</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18</w:t>
            </w:r>
          </w:p>
        </w:tc>
        <w:tc>
          <w:tcPr>
            <w:tcW w:w="174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线材及辅材</w:t>
            </w:r>
          </w:p>
        </w:tc>
        <w:tc>
          <w:tcPr>
            <w:tcW w:w="4988"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VGA,电源线，音响线，话筒线及PVC等</w:t>
            </w:r>
          </w:p>
        </w:tc>
        <w:tc>
          <w:tcPr>
            <w:tcW w:w="7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1</w:t>
            </w:r>
          </w:p>
        </w:tc>
        <w:tc>
          <w:tcPr>
            <w:tcW w:w="860" w:type="dxa"/>
            <w:tcBorders>
              <w:top w:val="nil"/>
              <w:left w:val="nil"/>
              <w:bottom w:val="single" w:sz="4" w:space="0" w:color="auto"/>
              <w:right w:val="single" w:sz="4" w:space="0" w:color="auto"/>
            </w:tcBorders>
            <w:shd w:val="clear" w:color="auto" w:fill="auto"/>
            <w:vAlign w:val="center"/>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批</w:t>
            </w:r>
          </w:p>
        </w:tc>
      </w:tr>
      <w:tr w:rsidR="0047503E" w:rsidRPr="0047503E" w:rsidTr="0079576E">
        <w:trPr>
          <w:trHeight w:val="9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79576E" w:rsidRPr="0047503E" w:rsidRDefault="0079576E" w:rsidP="0079576E">
            <w:pPr>
              <w:widowControl/>
              <w:jc w:val="center"/>
              <w:rPr>
                <w:rFonts w:asciiTheme="minorEastAsia" w:hAnsiTheme="minorEastAsia" w:cs="宋体"/>
                <w:color w:val="000000" w:themeColor="text1"/>
                <w:kern w:val="0"/>
                <w:sz w:val="20"/>
                <w:szCs w:val="20"/>
              </w:rPr>
            </w:pPr>
            <w:r w:rsidRPr="0047503E">
              <w:rPr>
                <w:rFonts w:asciiTheme="minorEastAsia" w:hAnsiTheme="minorEastAsia" w:cs="宋体" w:hint="eastAsia"/>
                <w:color w:val="000000" w:themeColor="text1"/>
                <w:kern w:val="0"/>
                <w:sz w:val="20"/>
                <w:szCs w:val="20"/>
              </w:rPr>
              <w:t>19</w:t>
            </w:r>
          </w:p>
        </w:tc>
        <w:tc>
          <w:tcPr>
            <w:tcW w:w="174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olor w:val="000000" w:themeColor="text1"/>
                <w:sz w:val="22"/>
              </w:rPr>
            </w:pPr>
            <w:r w:rsidRPr="0047503E">
              <w:rPr>
                <w:rFonts w:asciiTheme="minorEastAsia" w:hAnsiTheme="minorEastAsia" w:hint="eastAsia"/>
                <w:color w:val="000000" w:themeColor="text1"/>
                <w:sz w:val="22"/>
              </w:rPr>
              <w:t>安装调试费</w:t>
            </w:r>
          </w:p>
        </w:tc>
        <w:tc>
          <w:tcPr>
            <w:tcW w:w="4988"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rPr>
                <w:rFonts w:asciiTheme="minorEastAsia" w:hAnsiTheme="minorEastAsia"/>
                <w:color w:val="000000" w:themeColor="text1"/>
                <w:sz w:val="22"/>
              </w:rPr>
            </w:pPr>
            <w:r w:rsidRPr="0047503E">
              <w:rPr>
                <w:rFonts w:asciiTheme="minorEastAsia" w:hAnsiTheme="minorEastAsia" w:hint="eastAsia"/>
                <w:color w:val="000000" w:themeColor="text1"/>
                <w:sz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1</w:t>
            </w:r>
          </w:p>
        </w:tc>
        <w:tc>
          <w:tcPr>
            <w:tcW w:w="860" w:type="dxa"/>
            <w:tcBorders>
              <w:top w:val="nil"/>
              <w:left w:val="nil"/>
              <w:bottom w:val="single" w:sz="4" w:space="0" w:color="auto"/>
              <w:right w:val="single" w:sz="4" w:space="0" w:color="auto"/>
            </w:tcBorders>
            <w:shd w:val="clear" w:color="auto" w:fill="auto"/>
            <w:vAlign w:val="center"/>
            <w:hideMark/>
          </w:tcPr>
          <w:p w:rsidR="0079576E" w:rsidRPr="0047503E" w:rsidRDefault="0079576E" w:rsidP="0079576E">
            <w:pPr>
              <w:jc w:val="center"/>
              <w:rPr>
                <w:rFonts w:asciiTheme="minorEastAsia" w:hAnsiTheme="minorEastAsia" w:cs="宋体"/>
                <w:color w:val="000000" w:themeColor="text1"/>
                <w:sz w:val="22"/>
              </w:rPr>
            </w:pPr>
            <w:r w:rsidRPr="0047503E">
              <w:rPr>
                <w:rFonts w:asciiTheme="minorEastAsia" w:hAnsiTheme="minorEastAsia" w:hint="eastAsia"/>
                <w:color w:val="000000" w:themeColor="text1"/>
                <w:sz w:val="22"/>
              </w:rPr>
              <w:t>项</w:t>
            </w:r>
          </w:p>
        </w:tc>
      </w:tr>
    </w:tbl>
    <w:p w:rsidR="00FF13CA" w:rsidRPr="0047503E" w:rsidRDefault="00D679E9" w:rsidP="008D1F11">
      <w:pPr>
        <w:pStyle w:val="a3"/>
        <w:spacing w:after="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lastRenderedPageBreak/>
        <w:t xml:space="preserve"> </w:t>
      </w:r>
    </w:p>
    <w:p w:rsidR="007D2E58" w:rsidRPr="0047503E" w:rsidRDefault="008D1F11" w:rsidP="007D2E58">
      <w:pPr>
        <w:pStyle w:val="2"/>
        <w:rPr>
          <w:color w:val="000000" w:themeColor="text1"/>
        </w:rPr>
      </w:pPr>
      <w:r w:rsidRPr="0047503E">
        <w:rPr>
          <w:rFonts w:hint="eastAsia"/>
          <w:color w:val="000000" w:themeColor="text1"/>
        </w:rPr>
        <w:lastRenderedPageBreak/>
        <w:t>三、</w:t>
      </w:r>
      <w:r w:rsidR="00A02079" w:rsidRPr="0047503E">
        <w:rPr>
          <w:rFonts w:hint="eastAsia"/>
          <w:color w:val="000000" w:themeColor="text1"/>
        </w:rPr>
        <w:t>完成时间</w:t>
      </w:r>
    </w:p>
    <w:p w:rsidR="00FF13CA" w:rsidRPr="0047503E" w:rsidRDefault="008D1F11" w:rsidP="00FF13CA">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签订合同后</w:t>
      </w:r>
      <w:r w:rsidR="000841F9" w:rsidRPr="0047503E">
        <w:rPr>
          <w:rFonts w:ascii="方正仿宋_GBK" w:eastAsia="方正仿宋_GBK" w:hAnsi="微软雅黑" w:hint="eastAsia"/>
          <w:b/>
          <w:color w:val="000000" w:themeColor="text1"/>
          <w:sz w:val="28"/>
          <w:szCs w:val="28"/>
        </w:rPr>
        <w:t>15</w:t>
      </w:r>
      <w:r w:rsidR="00637092" w:rsidRPr="0047503E">
        <w:rPr>
          <w:rFonts w:ascii="方正仿宋_GBK" w:eastAsia="方正仿宋_GBK" w:hAnsi="微软雅黑" w:hint="eastAsia"/>
          <w:color w:val="000000" w:themeColor="text1"/>
          <w:sz w:val="28"/>
          <w:szCs w:val="28"/>
        </w:rPr>
        <w:t>天</w:t>
      </w:r>
      <w:r w:rsidRPr="0047503E">
        <w:rPr>
          <w:rFonts w:ascii="方正仿宋_GBK" w:eastAsia="方正仿宋_GBK" w:hAnsi="微软雅黑" w:hint="eastAsia"/>
          <w:color w:val="000000" w:themeColor="text1"/>
          <w:sz w:val="28"/>
          <w:szCs w:val="28"/>
        </w:rPr>
        <w:t>完成</w:t>
      </w:r>
      <w:r w:rsidR="007D2E58" w:rsidRPr="0047503E">
        <w:rPr>
          <w:rFonts w:ascii="方正仿宋_GBK" w:eastAsia="方正仿宋_GBK" w:hAnsi="微软雅黑" w:hint="eastAsia"/>
          <w:color w:val="000000" w:themeColor="text1"/>
          <w:sz w:val="28"/>
          <w:szCs w:val="28"/>
        </w:rPr>
        <w:t>，包括设备安装及调试时间</w:t>
      </w:r>
      <w:r w:rsidRPr="0047503E">
        <w:rPr>
          <w:rFonts w:ascii="方正仿宋_GBK" w:eastAsia="方正仿宋_GBK" w:hAnsi="微软雅黑" w:hint="eastAsia"/>
          <w:color w:val="000000" w:themeColor="text1"/>
          <w:sz w:val="28"/>
          <w:szCs w:val="28"/>
        </w:rPr>
        <w:t>。</w:t>
      </w:r>
    </w:p>
    <w:p w:rsidR="008D1F11" w:rsidRPr="0047503E" w:rsidRDefault="00A02079" w:rsidP="007D2E58">
      <w:pPr>
        <w:pStyle w:val="2"/>
        <w:rPr>
          <w:color w:val="000000" w:themeColor="text1"/>
        </w:rPr>
      </w:pPr>
      <w:r w:rsidRPr="0047503E">
        <w:rPr>
          <w:rFonts w:hint="eastAsia"/>
          <w:color w:val="000000" w:themeColor="text1"/>
        </w:rPr>
        <w:t>四、投标资质要求</w:t>
      </w:r>
    </w:p>
    <w:p w:rsidR="007D2E58" w:rsidRPr="0047503E"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1.</w:t>
      </w:r>
      <w:r w:rsidR="00DC05E2" w:rsidRPr="0047503E">
        <w:rPr>
          <w:rFonts w:ascii="方正仿宋_GBK" w:eastAsia="方正仿宋_GBK" w:hAnsi="微软雅黑" w:hint="eastAsia"/>
          <w:color w:val="000000" w:themeColor="text1"/>
          <w:sz w:val="28"/>
          <w:szCs w:val="28"/>
        </w:rPr>
        <w:t>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r w:rsidRPr="0047503E">
        <w:rPr>
          <w:rFonts w:ascii="方正仿宋_GBK" w:eastAsia="方正仿宋_GBK" w:hAnsi="微软雅黑" w:hint="eastAsia"/>
          <w:color w:val="000000" w:themeColor="text1"/>
          <w:sz w:val="28"/>
          <w:szCs w:val="28"/>
        </w:rPr>
        <w:t>；</w:t>
      </w:r>
    </w:p>
    <w:p w:rsidR="007D2E58" w:rsidRPr="0047503E" w:rsidRDefault="007D2E58" w:rsidP="007D2E58">
      <w:pPr>
        <w:pStyle w:val="a3"/>
        <w:spacing w:line="360" w:lineRule="atLeast"/>
        <w:ind w:firstLineChars="200" w:firstLine="56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2.具有良好的商业信誉和健全的财务会计制度；</w:t>
      </w:r>
    </w:p>
    <w:p w:rsidR="007D2E58" w:rsidRPr="0047503E" w:rsidRDefault="007D2E58" w:rsidP="007D2E58">
      <w:pPr>
        <w:pStyle w:val="a3"/>
        <w:spacing w:line="360" w:lineRule="atLeast"/>
        <w:ind w:firstLineChars="200" w:firstLine="56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3.具有履行合同所必需的设备和专业技术能力；</w:t>
      </w:r>
    </w:p>
    <w:p w:rsidR="007D2E58" w:rsidRPr="0047503E" w:rsidRDefault="007D2E58" w:rsidP="007D2E58">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4.有依法缴纳税收和社会保障资金的良好记录；</w:t>
      </w:r>
    </w:p>
    <w:p w:rsidR="007D2E58" w:rsidRPr="0047503E" w:rsidRDefault="007D2E58"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5</w:t>
      </w:r>
      <w:r w:rsidR="008D1F11" w:rsidRPr="0047503E">
        <w:rPr>
          <w:rFonts w:ascii="方正仿宋_GBK" w:eastAsia="方正仿宋_GBK" w:hAnsi="微软雅黑" w:hint="eastAsia"/>
          <w:color w:val="000000" w:themeColor="text1"/>
          <w:sz w:val="28"/>
          <w:szCs w:val="28"/>
        </w:rPr>
        <w:t>.参加政府采购活动近三年内，在经营活动中没有重大违法记录。</w:t>
      </w:r>
    </w:p>
    <w:p w:rsidR="008D1F11" w:rsidRPr="0047503E" w:rsidRDefault="008D1F11" w:rsidP="007D2E58">
      <w:pPr>
        <w:pStyle w:val="2"/>
        <w:rPr>
          <w:color w:val="000000" w:themeColor="text1"/>
        </w:rPr>
      </w:pPr>
      <w:r w:rsidRPr="0047503E">
        <w:rPr>
          <w:rFonts w:hint="eastAsia"/>
          <w:color w:val="000000" w:themeColor="text1"/>
        </w:rPr>
        <w:lastRenderedPageBreak/>
        <w:t>五、</w:t>
      </w:r>
      <w:r w:rsidR="007D2E58" w:rsidRPr="0047503E">
        <w:rPr>
          <w:rFonts w:hint="eastAsia"/>
          <w:color w:val="000000" w:themeColor="text1"/>
        </w:rPr>
        <w:t>招标文件的获取</w:t>
      </w:r>
    </w:p>
    <w:p w:rsidR="008D1F11" w:rsidRPr="0047503E" w:rsidRDefault="008D1F11" w:rsidP="00C14A2F">
      <w:pPr>
        <w:pStyle w:val="a3"/>
        <w:spacing w:after="0" w:line="360" w:lineRule="atLeast"/>
        <w:ind w:firstLineChars="50" w:firstLine="14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通过我校网站（</w:t>
      </w:r>
      <w:r w:rsidRPr="0047503E">
        <w:rPr>
          <w:rFonts w:ascii="方正仿宋_GBK" w:eastAsia="方正仿宋_GBK" w:hAnsi="微软雅黑"/>
          <w:color w:val="000000" w:themeColor="text1"/>
          <w:sz w:val="28"/>
          <w:szCs w:val="28"/>
        </w:rPr>
        <w:t>http://www.cqbz.cn</w:t>
      </w:r>
      <w:r w:rsidRPr="0047503E">
        <w:rPr>
          <w:rFonts w:ascii="方正仿宋_GBK" w:eastAsia="方正仿宋_GBK" w:hAnsi="微软雅黑" w:hint="eastAsia"/>
          <w:color w:val="000000" w:themeColor="text1"/>
          <w:sz w:val="28"/>
          <w:szCs w:val="28"/>
        </w:rPr>
        <w:t>）通知公告栏进行下载。</w:t>
      </w:r>
    </w:p>
    <w:p w:rsidR="008D1F11" w:rsidRPr="0047503E" w:rsidRDefault="008D1F11" w:rsidP="005666C3">
      <w:pPr>
        <w:pStyle w:val="2"/>
        <w:rPr>
          <w:color w:val="000000" w:themeColor="text1"/>
        </w:rPr>
      </w:pPr>
      <w:r w:rsidRPr="0047503E">
        <w:rPr>
          <w:rFonts w:hint="eastAsia"/>
          <w:color w:val="000000" w:themeColor="text1"/>
        </w:rPr>
        <w:t>六、投标书递交</w:t>
      </w:r>
    </w:p>
    <w:p w:rsidR="008D1F11" w:rsidRPr="0047503E" w:rsidRDefault="008D1F11" w:rsidP="00E549AC">
      <w:pPr>
        <w:pStyle w:val="a3"/>
        <w:spacing w:after="0"/>
        <w:ind w:firstLineChars="200" w:firstLine="560"/>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1.各投标</w:t>
      </w:r>
      <w:r w:rsidR="00E109CD" w:rsidRPr="0047503E">
        <w:rPr>
          <w:rFonts w:ascii="方正仿宋_GBK" w:eastAsia="方正仿宋_GBK" w:hAnsi="微软雅黑" w:hint="eastAsia"/>
          <w:color w:val="000000" w:themeColor="text1"/>
          <w:sz w:val="28"/>
          <w:szCs w:val="28"/>
        </w:rPr>
        <w:t>人</w:t>
      </w:r>
      <w:r w:rsidRPr="0047503E">
        <w:rPr>
          <w:rFonts w:ascii="方正仿宋_GBK" w:eastAsia="方正仿宋_GBK" w:hAnsi="微软雅黑" w:hint="eastAsia"/>
          <w:color w:val="000000" w:themeColor="text1"/>
          <w:sz w:val="28"/>
          <w:szCs w:val="28"/>
        </w:rPr>
        <w:t>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w:t>
      </w:r>
      <w:r w:rsidR="00F00597" w:rsidRPr="0047503E">
        <w:rPr>
          <w:rFonts w:ascii="方正仿宋_GBK" w:eastAsia="方正仿宋_GBK" w:hAnsi="微软雅黑" w:hint="eastAsia"/>
          <w:color w:val="000000" w:themeColor="text1"/>
          <w:sz w:val="28"/>
          <w:szCs w:val="28"/>
        </w:rPr>
        <w:t>1</w:t>
      </w:r>
      <w:r w:rsidR="003F7732" w:rsidRPr="0047503E">
        <w:rPr>
          <w:rFonts w:ascii="方正仿宋_GBK" w:eastAsia="方正仿宋_GBK" w:hAnsi="微软雅黑" w:hint="eastAsia"/>
          <w:color w:val="000000" w:themeColor="text1"/>
          <w:sz w:val="28"/>
          <w:szCs w:val="28"/>
        </w:rPr>
        <w:t>年</w:t>
      </w:r>
      <w:r w:rsidRPr="0047503E">
        <w:rPr>
          <w:rFonts w:ascii="方正仿宋_GBK" w:eastAsia="方正仿宋_GBK" w:hAnsi="微软雅黑" w:hint="eastAsia"/>
          <w:color w:val="000000" w:themeColor="text1"/>
          <w:sz w:val="28"/>
          <w:szCs w:val="28"/>
        </w:rPr>
        <w:t>。</w:t>
      </w:r>
    </w:p>
    <w:p w:rsidR="00D52C42" w:rsidRPr="0047503E" w:rsidRDefault="00E109CD" w:rsidP="00E549AC">
      <w:pPr>
        <w:pStyle w:val="a3"/>
        <w:widowControl w:val="0"/>
        <w:spacing w:before="100" w:after="10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2</w:t>
      </w:r>
      <w:r w:rsidR="008D1F11" w:rsidRPr="0047503E">
        <w:rPr>
          <w:rFonts w:ascii="方正仿宋_GBK" w:eastAsia="方正仿宋_GBK" w:hAnsi="微软雅黑" w:hint="eastAsia"/>
          <w:color w:val="000000" w:themeColor="text1"/>
          <w:sz w:val="28"/>
          <w:szCs w:val="28"/>
        </w:rPr>
        <w:t xml:space="preserve">.投标文件应用文件袋密封，封袋接口处均应贴封条，并加盖单位公章。同时应在封袋上写明投标单位名称。 </w:t>
      </w:r>
    </w:p>
    <w:p w:rsidR="007D2E58" w:rsidRPr="0047503E" w:rsidRDefault="00E109CD" w:rsidP="00E549AC">
      <w:pPr>
        <w:pStyle w:val="a3"/>
        <w:widowControl w:val="0"/>
        <w:spacing w:before="100" w:after="10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3</w:t>
      </w:r>
      <w:r w:rsidR="008D1F11" w:rsidRPr="0047503E">
        <w:rPr>
          <w:rFonts w:ascii="方正仿宋_GBK" w:eastAsia="方正仿宋_GBK" w:hAnsi="微软雅黑" w:hint="eastAsia"/>
          <w:color w:val="000000" w:themeColor="text1"/>
          <w:sz w:val="28"/>
          <w:szCs w:val="28"/>
        </w:rPr>
        <w:t xml:space="preserve">.投标人应在投标截止时间内将投标文件送达发标方指定地点，过时送达拒收。 </w:t>
      </w:r>
    </w:p>
    <w:p w:rsidR="008D1F11" w:rsidRPr="0047503E" w:rsidRDefault="00A02079" w:rsidP="005666C3">
      <w:pPr>
        <w:pStyle w:val="2"/>
        <w:rPr>
          <w:color w:val="000000" w:themeColor="text1"/>
        </w:rPr>
      </w:pPr>
      <w:r w:rsidRPr="0047503E">
        <w:rPr>
          <w:rFonts w:hint="eastAsia"/>
          <w:color w:val="000000" w:themeColor="text1"/>
        </w:rPr>
        <w:t>七、评标办法</w:t>
      </w:r>
    </w:p>
    <w:p w:rsidR="00B0500A" w:rsidRPr="0047503E" w:rsidRDefault="008D1F11" w:rsidP="00B0500A">
      <w:pPr>
        <w:pStyle w:val="a3"/>
        <w:widowControl w:val="0"/>
        <w:spacing w:before="100" w:after="10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学校招标领导小组根据投标单位的投标报价、服务承诺情况</w:t>
      </w:r>
      <w:r w:rsidR="00C2642C" w:rsidRPr="0047503E">
        <w:rPr>
          <w:rFonts w:ascii="方正仿宋_GBK" w:eastAsia="方正仿宋_GBK" w:hAnsi="微软雅黑" w:hint="eastAsia"/>
          <w:color w:val="000000" w:themeColor="text1"/>
          <w:sz w:val="28"/>
          <w:szCs w:val="28"/>
        </w:rPr>
        <w:t>、所</w:t>
      </w:r>
      <w:r w:rsidR="00B0500A" w:rsidRPr="0047503E">
        <w:rPr>
          <w:rFonts w:ascii="方正仿宋_GBK" w:eastAsia="方正仿宋_GBK" w:hAnsi="微软雅黑" w:hint="eastAsia"/>
          <w:color w:val="000000" w:themeColor="text1"/>
          <w:sz w:val="28"/>
          <w:szCs w:val="28"/>
        </w:rPr>
        <w:t>投产品性能参数的响应情况等因素，确定中标单位。具体标准如下：</w:t>
      </w:r>
    </w:p>
    <w:p w:rsidR="00B0500A" w:rsidRPr="0047503E" w:rsidRDefault="00B0500A" w:rsidP="00E549AC">
      <w:pPr>
        <w:pStyle w:val="a3"/>
        <w:widowControl w:val="0"/>
        <w:spacing w:before="100" w:after="100" w:line="360" w:lineRule="atLeast"/>
        <w:ind w:firstLineChars="200" w:firstLine="560"/>
        <w:jc w:val="both"/>
        <w:rPr>
          <w:rFonts w:ascii="方正仿宋_GBK" w:eastAsia="方正仿宋_GBK" w:hAnsi="微软雅黑"/>
          <w:color w:val="000000" w:themeColor="text1"/>
          <w:sz w:val="28"/>
          <w:szCs w:val="28"/>
        </w:rPr>
      </w:pPr>
    </w:p>
    <w:p w:rsidR="00FF13CA" w:rsidRPr="0047503E" w:rsidRDefault="00FF13CA" w:rsidP="00E549AC">
      <w:pPr>
        <w:pStyle w:val="a3"/>
        <w:widowControl w:val="0"/>
        <w:spacing w:before="100" w:after="100" w:line="360" w:lineRule="atLeast"/>
        <w:ind w:firstLineChars="200" w:firstLine="560"/>
        <w:jc w:val="both"/>
        <w:rPr>
          <w:rFonts w:ascii="方正仿宋_GBK" w:eastAsia="方正仿宋_GBK" w:hAnsi="微软雅黑"/>
          <w:color w:val="000000" w:themeColor="text1"/>
          <w:sz w:val="28"/>
          <w:szCs w:val="28"/>
        </w:rPr>
      </w:pPr>
    </w:p>
    <w:tbl>
      <w:tblPr>
        <w:tblpPr w:leftFromText="180" w:rightFromText="180" w:vertAnchor="text" w:horzAnchor="margin" w:tblpXSpec="center" w:tblpY="9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134"/>
        <w:gridCol w:w="992"/>
        <w:gridCol w:w="3969"/>
        <w:gridCol w:w="1985"/>
      </w:tblGrid>
      <w:tr w:rsidR="0047503E" w:rsidRPr="0047503E" w:rsidTr="007E1CE3">
        <w:trPr>
          <w:cantSplit/>
          <w:trHeight w:val="492"/>
        </w:trPr>
        <w:tc>
          <w:tcPr>
            <w:tcW w:w="817"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lastRenderedPageBreak/>
              <w:t>序号</w:t>
            </w:r>
          </w:p>
        </w:tc>
        <w:tc>
          <w:tcPr>
            <w:tcW w:w="2268" w:type="dxa"/>
            <w:gridSpan w:val="2"/>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评分因素及权值</w:t>
            </w:r>
          </w:p>
        </w:tc>
        <w:tc>
          <w:tcPr>
            <w:tcW w:w="992"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分值</w:t>
            </w:r>
          </w:p>
        </w:tc>
        <w:tc>
          <w:tcPr>
            <w:tcW w:w="3969"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评分标准</w:t>
            </w:r>
          </w:p>
        </w:tc>
        <w:tc>
          <w:tcPr>
            <w:tcW w:w="1985" w:type="dxa"/>
            <w:vAlign w:val="center"/>
          </w:tcPr>
          <w:p w:rsidR="007E1CE3" w:rsidRPr="0047503E" w:rsidRDefault="007E1CE3" w:rsidP="007E1CE3">
            <w:pPr>
              <w:pStyle w:val="a7"/>
              <w:spacing w:before="0" w:after="0" w:line="240" w:lineRule="atLeast"/>
              <w:ind w:firstLineChars="200" w:firstLine="480"/>
              <w:jc w:val="both"/>
              <w:rPr>
                <w:rFonts w:ascii="方正仿宋_GBK" w:eastAsia="方正仿宋_GBK" w:hAnsi="宋体"/>
                <w:b w:val="0"/>
                <w:color w:val="000000" w:themeColor="text1"/>
                <w:szCs w:val="24"/>
              </w:rPr>
            </w:pPr>
            <w:r w:rsidRPr="0047503E">
              <w:rPr>
                <w:rFonts w:ascii="方正仿宋_GBK" w:eastAsia="方正仿宋_GBK" w:hAnsi="宋体" w:hint="eastAsia"/>
                <w:b w:val="0"/>
                <w:color w:val="000000" w:themeColor="text1"/>
                <w:szCs w:val="24"/>
              </w:rPr>
              <w:t>说明</w:t>
            </w:r>
          </w:p>
        </w:tc>
      </w:tr>
      <w:tr w:rsidR="0047503E" w:rsidRPr="0047503E" w:rsidTr="007E1CE3">
        <w:trPr>
          <w:cantSplit/>
          <w:trHeight w:val="492"/>
        </w:trPr>
        <w:tc>
          <w:tcPr>
            <w:tcW w:w="817"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1</w:t>
            </w:r>
          </w:p>
        </w:tc>
        <w:tc>
          <w:tcPr>
            <w:tcW w:w="2268" w:type="dxa"/>
            <w:gridSpan w:val="2"/>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报价</w:t>
            </w: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w:t>
            </w:r>
            <w:r w:rsidR="006844F9" w:rsidRPr="0047503E">
              <w:rPr>
                <w:rFonts w:ascii="方正仿宋_GBK" w:eastAsia="方正仿宋_GBK" w:hAnsi="宋体" w:hint="eastAsia"/>
                <w:color w:val="000000" w:themeColor="text1"/>
                <w:sz w:val="24"/>
                <w:szCs w:val="24"/>
              </w:rPr>
              <w:t>5</w:t>
            </w:r>
            <w:r w:rsidRPr="0047503E">
              <w:rPr>
                <w:rFonts w:ascii="方正仿宋_GBK" w:eastAsia="方正仿宋_GBK" w:hAnsi="宋体" w:hint="eastAsia"/>
                <w:color w:val="000000" w:themeColor="text1"/>
                <w:sz w:val="24"/>
                <w:szCs w:val="24"/>
              </w:rPr>
              <w:t>0%）</w:t>
            </w:r>
          </w:p>
        </w:tc>
        <w:tc>
          <w:tcPr>
            <w:tcW w:w="992" w:type="dxa"/>
            <w:vAlign w:val="center"/>
          </w:tcPr>
          <w:p w:rsidR="007E1CE3" w:rsidRPr="0047503E" w:rsidRDefault="006844F9"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5</w:t>
            </w:r>
            <w:r w:rsidR="007E1CE3" w:rsidRPr="0047503E">
              <w:rPr>
                <w:rFonts w:ascii="方正仿宋_GBK" w:eastAsia="方正仿宋_GBK" w:hAnsi="宋体" w:hint="eastAsia"/>
                <w:color w:val="000000" w:themeColor="text1"/>
                <w:sz w:val="24"/>
                <w:szCs w:val="24"/>
              </w:rPr>
              <w:t>0</w:t>
            </w:r>
          </w:p>
        </w:tc>
        <w:tc>
          <w:tcPr>
            <w:tcW w:w="3969" w:type="dxa"/>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满足资格要求且报价最低的供应商的价格为基准价，按照下列公式计算每个供应商的报价得分。</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报价得分=（基准价/报价）×价格权值×100</w:t>
            </w:r>
          </w:p>
        </w:tc>
        <w:tc>
          <w:tcPr>
            <w:tcW w:w="1985" w:type="dxa"/>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p>
        </w:tc>
      </w:tr>
      <w:tr w:rsidR="0047503E" w:rsidRPr="0047503E" w:rsidTr="007E1CE3">
        <w:trPr>
          <w:cantSplit/>
          <w:trHeight w:val="683"/>
        </w:trPr>
        <w:tc>
          <w:tcPr>
            <w:tcW w:w="817" w:type="dxa"/>
            <w:vMerge w:val="restart"/>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Chars="100" w:firstLine="240"/>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2</w:t>
            </w:r>
          </w:p>
        </w:tc>
        <w:tc>
          <w:tcPr>
            <w:tcW w:w="1134" w:type="dxa"/>
            <w:vMerge w:val="restart"/>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技术部</w:t>
            </w:r>
            <w:r w:rsidRPr="0047503E">
              <w:rPr>
                <w:rFonts w:ascii="方正仿宋_GBK" w:eastAsia="方正仿宋_GBK" w:hAnsi="宋体" w:hint="eastAsia"/>
                <w:color w:val="000000" w:themeColor="text1"/>
                <w:sz w:val="24"/>
                <w:szCs w:val="24"/>
              </w:rPr>
              <w:lastRenderedPageBreak/>
              <w:t>分</w:t>
            </w: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w:t>
            </w:r>
            <w:r w:rsidR="00614D1B" w:rsidRPr="0047503E">
              <w:rPr>
                <w:rFonts w:ascii="方正仿宋_GBK" w:eastAsia="方正仿宋_GBK" w:hAnsi="宋体" w:hint="eastAsia"/>
                <w:color w:val="000000" w:themeColor="text1"/>
                <w:sz w:val="24"/>
                <w:szCs w:val="24"/>
              </w:rPr>
              <w:t>4</w:t>
            </w:r>
            <w:r w:rsidRPr="0047503E">
              <w:rPr>
                <w:rFonts w:ascii="方正仿宋_GBK" w:eastAsia="方正仿宋_GBK" w:hAnsi="宋体" w:hint="eastAsia"/>
                <w:color w:val="000000" w:themeColor="text1"/>
                <w:sz w:val="24"/>
                <w:szCs w:val="24"/>
              </w:rPr>
              <w:t>0%）</w:t>
            </w:r>
          </w:p>
        </w:tc>
        <w:tc>
          <w:tcPr>
            <w:tcW w:w="1134" w:type="dxa"/>
            <w:vMerge w:val="restart"/>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技术参数（</w:t>
            </w:r>
            <w:r w:rsidR="006844F9" w:rsidRPr="0047503E">
              <w:rPr>
                <w:rFonts w:ascii="方正仿宋_GBK" w:eastAsia="方正仿宋_GBK" w:hAnsi="宋体" w:hint="eastAsia"/>
                <w:color w:val="000000" w:themeColor="text1"/>
                <w:sz w:val="24"/>
                <w:szCs w:val="24"/>
              </w:rPr>
              <w:t>3</w:t>
            </w:r>
            <w:r w:rsidRPr="0047503E">
              <w:rPr>
                <w:rFonts w:ascii="方正仿宋_GBK" w:eastAsia="方正仿宋_GBK" w:hAnsi="宋体" w:hint="eastAsia"/>
                <w:color w:val="000000" w:themeColor="text1"/>
                <w:sz w:val="24"/>
                <w:szCs w:val="24"/>
              </w:rPr>
              <w:t>0%）</w:t>
            </w:r>
          </w:p>
        </w:tc>
        <w:tc>
          <w:tcPr>
            <w:tcW w:w="992" w:type="dxa"/>
            <w:vMerge w:val="restart"/>
            <w:vAlign w:val="center"/>
          </w:tcPr>
          <w:p w:rsidR="007E1CE3" w:rsidRPr="0047503E" w:rsidRDefault="006844F9"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3</w:t>
            </w:r>
            <w:r w:rsidR="007E1CE3" w:rsidRPr="0047503E">
              <w:rPr>
                <w:rFonts w:ascii="方正仿宋_GBK" w:eastAsia="方正仿宋_GBK" w:hAnsi="宋体" w:hint="eastAsia"/>
                <w:color w:val="000000" w:themeColor="text1"/>
                <w:sz w:val="24"/>
                <w:szCs w:val="24"/>
              </w:rPr>
              <w:t>0</w:t>
            </w:r>
          </w:p>
        </w:tc>
        <w:tc>
          <w:tcPr>
            <w:tcW w:w="3969" w:type="dxa"/>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 xml:space="preserve">A起评分： </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有效供应商的起评分为</w:t>
            </w:r>
            <w:r w:rsidR="006844F9" w:rsidRPr="0047503E">
              <w:rPr>
                <w:rFonts w:ascii="方正仿宋_GBK" w:eastAsia="方正仿宋_GBK" w:hAnsi="宋体" w:hint="eastAsia"/>
                <w:color w:val="000000" w:themeColor="text1"/>
                <w:sz w:val="24"/>
                <w:szCs w:val="24"/>
              </w:rPr>
              <w:t>25</w:t>
            </w:r>
            <w:r w:rsidRPr="0047503E">
              <w:rPr>
                <w:rFonts w:ascii="方正仿宋_GBK" w:eastAsia="方正仿宋_GBK" w:hAnsi="宋体" w:hint="eastAsia"/>
                <w:color w:val="000000" w:themeColor="text1"/>
                <w:sz w:val="24"/>
                <w:szCs w:val="24"/>
              </w:rPr>
              <w:t>分。</w:t>
            </w:r>
          </w:p>
        </w:tc>
        <w:tc>
          <w:tcPr>
            <w:tcW w:w="1985" w:type="dxa"/>
            <w:vMerge w:val="restart"/>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（注：当</w:t>
            </w:r>
            <w:r w:rsidRPr="0047503E">
              <w:rPr>
                <w:rFonts w:ascii="方正仿宋_GBK" w:eastAsia="方正仿宋_GBK" w:hAnsi="宋体"/>
                <w:color w:val="000000" w:themeColor="text1"/>
                <w:sz w:val="24"/>
                <w:szCs w:val="24"/>
              </w:rPr>
              <w:t>技术部分得</w:t>
            </w:r>
            <w:r w:rsidRPr="0047503E">
              <w:rPr>
                <w:rFonts w:ascii="方正仿宋_GBK" w:eastAsia="方正仿宋_GBK" w:hAnsi="宋体" w:hint="eastAsia"/>
                <w:color w:val="000000" w:themeColor="text1"/>
                <w:sz w:val="24"/>
                <w:szCs w:val="24"/>
              </w:rPr>
              <w:t>分</w:t>
            </w:r>
            <w:r w:rsidRPr="0047503E">
              <w:rPr>
                <w:rFonts w:ascii="方正仿宋_GBK" w:eastAsia="方正仿宋_GBK" w:hAnsi="宋体"/>
                <w:color w:val="000000" w:themeColor="text1"/>
                <w:sz w:val="24"/>
                <w:szCs w:val="24"/>
              </w:rPr>
              <w:t>为</w:t>
            </w:r>
            <w:r w:rsidRPr="0047503E">
              <w:rPr>
                <w:rFonts w:ascii="方正仿宋_GBK" w:eastAsia="方正仿宋_GBK" w:hAnsi="宋体" w:hint="eastAsia"/>
                <w:color w:val="000000" w:themeColor="text1"/>
                <w:sz w:val="24"/>
                <w:szCs w:val="24"/>
              </w:rPr>
              <w:t>0分后</w:t>
            </w:r>
            <w:r w:rsidRPr="0047503E">
              <w:rPr>
                <w:rFonts w:ascii="方正仿宋_GBK" w:eastAsia="方正仿宋_GBK" w:hAnsi="宋体"/>
                <w:color w:val="000000" w:themeColor="text1"/>
                <w:sz w:val="24"/>
                <w:szCs w:val="24"/>
              </w:rPr>
              <w:t>，不再进行加分</w:t>
            </w:r>
            <w:r w:rsidRPr="0047503E">
              <w:rPr>
                <w:rFonts w:ascii="方正仿宋_GBK" w:eastAsia="方正仿宋_GBK" w:hAnsi="宋体" w:hint="eastAsia"/>
                <w:color w:val="000000" w:themeColor="text1"/>
                <w:sz w:val="24"/>
                <w:szCs w:val="24"/>
              </w:rPr>
              <w:t>条款</w:t>
            </w:r>
            <w:r w:rsidRPr="0047503E">
              <w:rPr>
                <w:rFonts w:ascii="方正仿宋_GBK" w:eastAsia="方正仿宋_GBK" w:hAnsi="宋体"/>
                <w:color w:val="000000" w:themeColor="text1"/>
                <w:sz w:val="24"/>
                <w:szCs w:val="24"/>
              </w:rPr>
              <w:t>的评审。</w:t>
            </w:r>
            <w:r w:rsidRPr="0047503E">
              <w:rPr>
                <w:rFonts w:ascii="方正仿宋_GBK" w:eastAsia="方正仿宋_GBK" w:hAnsi="宋体" w:hint="eastAsia"/>
                <w:color w:val="000000" w:themeColor="text1"/>
                <w:sz w:val="24"/>
                <w:szCs w:val="24"/>
              </w:rPr>
              <w:t>）</w:t>
            </w:r>
          </w:p>
        </w:tc>
      </w:tr>
      <w:tr w:rsidR="0047503E" w:rsidRPr="0047503E" w:rsidTr="007E1CE3">
        <w:trPr>
          <w:cantSplit/>
          <w:trHeight w:val="2078"/>
        </w:trPr>
        <w:tc>
          <w:tcPr>
            <w:tcW w:w="817"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1134"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1134"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992"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3969" w:type="dxa"/>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B扣分条款：</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1、重要参数带（★号标注的部分）有1条不满足的，技术部分得分为0分。</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2、一般参数（非★号标注的部分）有1条不满足的，从起评分中扣除</w:t>
            </w:r>
            <w:r w:rsidRPr="0047503E">
              <w:rPr>
                <w:rFonts w:ascii="方正仿宋_GBK" w:eastAsia="方正仿宋_GBK" w:hAnsi="宋体"/>
                <w:color w:val="000000" w:themeColor="text1"/>
                <w:sz w:val="24"/>
                <w:szCs w:val="24"/>
              </w:rPr>
              <w:t>1</w:t>
            </w:r>
            <w:r w:rsidRPr="0047503E">
              <w:rPr>
                <w:rFonts w:ascii="方正仿宋_GBK" w:eastAsia="方正仿宋_GBK" w:hAnsi="宋体" w:hint="eastAsia"/>
                <w:color w:val="000000" w:themeColor="text1"/>
                <w:sz w:val="24"/>
                <w:szCs w:val="24"/>
              </w:rPr>
              <w:t>分；有</w:t>
            </w:r>
            <w:r w:rsidRPr="0047503E">
              <w:rPr>
                <w:rFonts w:ascii="方正仿宋_GBK" w:eastAsia="方正仿宋_GBK" w:hAnsi="宋体"/>
                <w:color w:val="000000" w:themeColor="text1"/>
                <w:sz w:val="24"/>
                <w:szCs w:val="24"/>
              </w:rPr>
              <w:t>5</w:t>
            </w:r>
            <w:r w:rsidRPr="0047503E">
              <w:rPr>
                <w:rFonts w:ascii="方正仿宋_GBK" w:eastAsia="方正仿宋_GBK" w:hAnsi="宋体" w:hint="eastAsia"/>
                <w:color w:val="000000" w:themeColor="text1"/>
                <w:sz w:val="24"/>
                <w:szCs w:val="24"/>
              </w:rPr>
              <w:t>条及以上不满足招标文件要求的，技术部分得分为0分。</w:t>
            </w:r>
          </w:p>
        </w:tc>
        <w:tc>
          <w:tcPr>
            <w:tcW w:w="1985" w:type="dxa"/>
            <w:vMerge/>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p>
        </w:tc>
      </w:tr>
      <w:tr w:rsidR="0047503E" w:rsidRPr="0047503E" w:rsidTr="007E1CE3">
        <w:trPr>
          <w:cantSplit/>
          <w:trHeight w:val="2428"/>
        </w:trPr>
        <w:tc>
          <w:tcPr>
            <w:tcW w:w="817"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1134"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1134"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992"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3969" w:type="dxa"/>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C加分条款：</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1、重要参数（带★号标注的部分） 高于招标要求的每条可加1分。</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2、一般参数中非（★号标注的部分）高于招标要求的每条可加</w:t>
            </w:r>
            <w:r w:rsidRPr="0047503E">
              <w:rPr>
                <w:rFonts w:ascii="方正仿宋_GBK" w:eastAsia="方正仿宋_GBK" w:hAnsi="宋体"/>
                <w:color w:val="000000" w:themeColor="text1"/>
                <w:sz w:val="24"/>
                <w:szCs w:val="24"/>
              </w:rPr>
              <w:t>0.</w:t>
            </w:r>
            <w:r w:rsidRPr="0047503E">
              <w:rPr>
                <w:rFonts w:ascii="方正仿宋_GBK" w:eastAsia="方正仿宋_GBK" w:hAnsi="宋体" w:hint="eastAsia"/>
                <w:color w:val="000000" w:themeColor="text1"/>
                <w:sz w:val="24"/>
                <w:szCs w:val="24"/>
              </w:rPr>
              <w:t>5分。</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lastRenderedPageBreak/>
              <w:t>3、以上两款总加分不超过</w:t>
            </w:r>
            <w:r w:rsidRPr="0047503E">
              <w:rPr>
                <w:rFonts w:ascii="方正仿宋_GBK" w:eastAsia="方正仿宋_GBK" w:hAnsi="宋体"/>
                <w:color w:val="000000" w:themeColor="text1"/>
                <w:sz w:val="24"/>
                <w:szCs w:val="24"/>
              </w:rPr>
              <w:t>5</w:t>
            </w:r>
            <w:r w:rsidRPr="0047503E">
              <w:rPr>
                <w:rFonts w:ascii="方正仿宋_GBK" w:eastAsia="方正仿宋_GBK" w:hAnsi="宋体" w:hint="eastAsia"/>
                <w:color w:val="000000" w:themeColor="text1"/>
                <w:sz w:val="24"/>
                <w:szCs w:val="24"/>
              </w:rPr>
              <w:t>分。</w:t>
            </w:r>
          </w:p>
        </w:tc>
        <w:tc>
          <w:tcPr>
            <w:tcW w:w="1985" w:type="dxa"/>
            <w:vMerge/>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p>
        </w:tc>
      </w:tr>
      <w:tr w:rsidR="0047503E" w:rsidRPr="0047503E" w:rsidTr="007E1CE3">
        <w:trPr>
          <w:cantSplit/>
          <w:trHeight w:val="3761"/>
        </w:trPr>
        <w:tc>
          <w:tcPr>
            <w:tcW w:w="817"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1134" w:type="dxa"/>
            <w:vMerge/>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p>
        </w:tc>
        <w:tc>
          <w:tcPr>
            <w:tcW w:w="1134"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技术服务能力（10%）</w:t>
            </w:r>
          </w:p>
        </w:tc>
        <w:tc>
          <w:tcPr>
            <w:tcW w:w="992"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10</w:t>
            </w:r>
          </w:p>
        </w:tc>
        <w:tc>
          <w:tcPr>
            <w:tcW w:w="3969" w:type="dxa"/>
            <w:vAlign w:val="center"/>
          </w:tcPr>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color w:val="000000" w:themeColor="text1"/>
                <w:sz w:val="24"/>
                <w:szCs w:val="24"/>
              </w:rPr>
              <w:t>1</w:t>
            </w:r>
            <w:r w:rsidRPr="0047503E">
              <w:rPr>
                <w:rFonts w:ascii="方正仿宋_GBK" w:eastAsia="方正仿宋_GBK" w:hAnsi="宋体" w:hint="eastAsia"/>
                <w:color w:val="000000" w:themeColor="text1"/>
                <w:sz w:val="24"/>
                <w:szCs w:val="24"/>
              </w:rPr>
              <w:t>、投标企业具有ITSS信息技术服务资质二级及以上得2分，三级得1分</w:t>
            </w:r>
          </w:p>
          <w:p w:rsidR="007E1CE3" w:rsidRPr="0047503E" w:rsidRDefault="006844F9"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2</w:t>
            </w:r>
            <w:r w:rsidR="007E1CE3" w:rsidRPr="0047503E">
              <w:rPr>
                <w:rFonts w:ascii="方正仿宋_GBK" w:eastAsia="方正仿宋_GBK" w:hAnsi="宋体" w:hint="eastAsia"/>
                <w:color w:val="000000" w:themeColor="text1"/>
                <w:sz w:val="24"/>
                <w:szCs w:val="24"/>
              </w:rPr>
              <w:t>、投标企业具有ISO14001环境管理体系认证得2分</w:t>
            </w:r>
          </w:p>
          <w:p w:rsidR="007E1CE3" w:rsidRPr="0047503E" w:rsidRDefault="006844F9"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3</w:t>
            </w:r>
            <w:r w:rsidR="007E1CE3" w:rsidRPr="0047503E">
              <w:rPr>
                <w:rFonts w:ascii="方正仿宋_GBK" w:eastAsia="方正仿宋_GBK" w:hAnsi="宋体" w:hint="eastAsia"/>
                <w:color w:val="000000" w:themeColor="text1"/>
                <w:sz w:val="24"/>
                <w:szCs w:val="24"/>
              </w:rPr>
              <w:t>、投标企业具有ISO18001 职业健康安全管理体系认证得2分</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4、投标企业具有ISO20000 IT服务管理体系认证</w:t>
            </w:r>
          </w:p>
          <w:p w:rsidR="007E1CE3" w:rsidRPr="0047503E" w:rsidRDefault="007E1CE3" w:rsidP="007E1CE3">
            <w:pPr>
              <w:spacing w:line="240" w:lineRule="atLeast"/>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5、投标企业具有ISO27001信息安全管理体系认证得2分</w:t>
            </w:r>
          </w:p>
        </w:tc>
        <w:tc>
          <w:tcPr>
            <w:tcW w:w="1985" w:type="dxa"/>
            <w:vAlign w:val="center"/>
          </w:tcPr>
          <w:p w:rsidR="007E1CE3" w:rsidRPr="0047503E" w:rsidRDefault="007E1CE3" w:rsidP="007E1CE3">
            <w:pPr>
              <w:spacing w:line="240" w:lineRule="atLeast"/>
              <w:ind w:left="-38"/>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提供资质证书复印件，并加盖公章</w:t>
            </w:r>
          </w:p>
          <w:p w:rsidR="007E1CE3" w:rsidRPr="0047503E" w:rsidRDefault="007E1CE3" w:rsidP="007E1CE3">
            <w:pPr>
              <w:spacing w:line="240" w:lineRule="atLeast"/>
              <w:rPr>
                <w:rFonts w:ascii="方正仿宋_GBK" w:eastAsia="方正仿宋_GBK" w:hAnsi="宋体"/>
                <w:color w:val="000000" w:themeColor="text1"/>
                <w:sz w:val="24"/>
                <w:szCs w:val="24"/>
              </w:rPr>
            </w:pPr>
          </w:p>
        </w:tc>
      </w:tr>
      <w:tr w:rsidR="0047503E" w:rsidRPr="0047503E" w:rsidTr="007E1CE3">
        <w:trPr>
          <w:trHeight w:val="1646"/>
        </w:trPr>
        <w:tc>
          <w:tcPr>
            <w:tcW w:w="817"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3</w:t>
            </w:r>
          </w:p>
        </w:tc>
        <w:tc>
          <w:tcPr>
            <w:tcW w:w="2268" w:type="dxa"/>
            <w:gridSpan w:val="2"/>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售后服务</w:t>
            </w: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能力</w:t>
            </w:r>
          </w:p>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（5%）</w:t>
            </w:r>
          </w:p>
        </w:tc>
        <w:tc>
          <w:tcPr>
            <w:tcW w:w="992" w:type="dxa"/>
            <w:vAlign w:val="center"/>
          </w:tcPr>
          <w:p w:rsidR="007E1CE3" w:rsidRPr="0047503E" w:rsidRDefault="007E1CE3" w:rsidP="007E1CE3">
            <w:pPr>
              <w:spacing w:line="240" w:lineRule="atLeast"/>
              <w:ind w:firstLine="28"/>
              <w:jc w:val="center"/>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 xml:space="preserve">5 </w:t>
            </w:r>
          </w:p>
        </w:tc>
        <w:tc>
          <w:tcPr>
            <w:tcW w:w="3969" w:type="dxa"/>
            <w:vAlign w:val="center"/>
          </w:tcPr>
          <w:p w:rsidR="007E1CE3" w:rsidRPr="0047503E" w:rsidRDefault="007E1CE3" w:rsidP="007E1CE3">
            <w:pPr>
              <w:spacing w:line="240" w:lineRule="atLeast"/>
              <w:ind w:firstLine="28"/>
              <w:rPr>
                <w:rFonts w:ascii="方正仿宋_GBK" w:eastAsia="方正仿宋_GBK" w:hAnsi="宋体"/>
                <w:color w:val="000000" w:themeColor="text1"/>
                <w:sz w:val="24"/>
                <w:szCs w:val="24"/>
              </w:rPr>
            </w:pPr>
            <w:r w:rsidRPr="0047503E">
              <w:rPr>
                <w:rFonts w:ascii="方正仿宋_GBK" w:eastAsia="方正仿宋_GBK" w:hAnsi="宋体"/>
                <w:color w:val="000000" w:themeColor="text1"/>
                <w:sz w:val="24"/>
                <w:szCs w:val="24"/>
              </w:rPr>
              <w:t>1</w:t>
            </w:r>
            <w:r w:rsidR="006844F9" w:rsidRPr="0047503E">
              <w:rPr>
                <w:rFonts w:ascii="方正仿宋_GBK" w:eastAsia="方正仿宋_GBK" w:hAnsi="宋体" w:hint="eastAsia"/>
                <w:color w:val="000000" w:themeColor="text1"/>
                <w:sz w:val="24"/>
                <w:szCs w:val="24"/>
              </w:rPr>
              <w:t>、投标企业售后服务团队</w:t>
            </w:r>
            <w:r w:rsidRPr="0047503E">
              <w:rPr>
                <w:rFonts w:ascii="方正仿宋_GBK" w:eastAsia="方正仿宋_GBK" w:hAnsi="宋体" w:hint="eastAsia"/>
                <w:color w:val="000000" w:themeColor="text1"/>
                <w:sz w:val="24"/>
                <w:szCs w:val="24"/>
              </w:rPr>
              <w:t>提供的售后管理负责人持有ITSS应用经理或ITSS项目经理等证书的得2分</w:t>
            </w:r>
          </w:p>
          <w:p w:rsidR="007E1CE3" w:rsidRPr="0047503E" w:rsidRDefault="007E1CE3" w:rsidP="007E1CE3">
            <w:pPr>
              <w:spacing w:line="240" w:lineRule="atLeast"/>
              <w:ind w:firstLine="28"/>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2、评委根据售后服务方案优劣评分，优得3分，良好得2分，一般得1分</w:t>
            </w:r>
          </w:p>
        </w:tc>
        <w:tc>
          <w:tcPr>
            <w:tcW w:w="1985" w:type="dxa"/>
            <w:vAlign w:val="center"/>
          </w:tcPr>
          <w:p w:rsidR="007E1CE3" w:rsidRPr="0047503E" w:rsidRDefault="007E1CE3" w:rsidP="007E1CE3">
            <w:pPr>
              <w:spacing w:line="240" w:lineRule="atLeast"/>
              <w:ind w:left="-38"/>
              <w:rPr>
                <w:rFonts w:ascii="方正仿宋_GBK" w:eastAsia="方正仿宋_GBK" w:hAnsi="宋体"/>
                <w:color w:val="000000" w:themeColor="text1"/>
                <w:sz w:val="24"/>
                <w:szCs w:val="24"/>
              </w:rPr>
            </w:pPr>
            <w:r w:rsidRPr="0047503E">
              <w:rPr>
                <w:rFonts w:ascii="方正仿宋_GBK" w:eastAsia="方正仿宋_GBK" w:hAnsi="宋体" w:hint="eastAsia"/>
                <w:color w:val="000000" w:themeColor="text1"/>
                <w:sz w:val="24"/>
                <w:szCs w:val="24"/>
              </w:rPr>
              <w:t>提供人员资质证书复印件，并加盖公章，原件备查。</w:t>
            </w:r>
          </w:p>
          <w:p w:rsidR="007E1CE3" w:rsidRPr="0047503E" w:rsidRDefault="007E1CE3" w:rsidP="007E1CE3">
            <w:pPr>
              <w:spacing w:line="240" w:lineRule="atLeast"/>
              <w:ind w:left="-38"/>
              <w:rPr>
                <w:rFonts w:ascii="方正仿宋_GBK" w:eastAsia="方正仿宋_GBK" w:hAnsi="宋体"/>
                <w:bCs/>
                <w:color w:val="000000" w:themeColor="text1"/>
                <w:sz w:val="24"/>
                <w:szCs w:val="24"/>
              </w:rPr>
            </w:pPr>
          </w:p>
        </w:tc>
      </w:tr>
    </w:tbl>
    <w:p w:rsidR="00FF13CA" w:rsidRPr="0047503E" w:rsidRDefault="00FF13CA" w:rsidP="007E1CE3">
      <w:pPr>
        <w:pStyle w:val="a3"/>
        <w:widowControl w:val="0"/>
        <w:spacing w:before="100" w:after="100" w:line="360" w:lineRule="atLeast"/>
        <w:jc w:val="both"/>
        <w:rPr>
          <w:rFonts w:ascii="方正仿宋_GBK" w:eastAsia="方正仿宋_GBK" w:hAnsi="微软雅黑"/>
          <w:color w:val="000000" w:themeColor="text1"/>
          <w:sz w:val="28"/>
          <w:szCs w:val="28"/>
        </w:rPr>
      </w:pPr>
    </w:p>
    <w:p w:rsidR="008D1F11" w:rsidRPr="0047503E" w:rsidRDefault="00A02079" w:rsidP="005666C3">
      <w:pPr>
        <w:pStyle w:val="2"/>
        <w:rPr>
          <w:color w:val="000000" w:themeColor="text1"/>
        </w:rPr>
      </w:pPr>
      <w:r w:rsidRPr="0047503E">
        <w:rPr>
          <w:rFonts w:hint="eastAsia"/>
          <w:color w:val="000000" w:themeColor="text1"/>
        </w:rPr>
        <w:lastRenderedPageBreak/>
        <w:t>八、投标时间和投标地点</w:t>
      </w:r>
    </w:p>
    <w:p w:rsidR="0089203B" w:rsidRPr="0047503E" w:rsidRDefault="008D1F11" w:rsidP="00E549AC">
      <w:pPr>
        <w:pStyle w:val="a3"/>
        <w:spacing w:after="0" w:line="360" w:lineRule="atLeast"/>
        <w:ind w:firstLineChars="200" w:firstLine="560"/>
        <w:jc w:val="both"/>
        <w:rPr>
          <w:rFonts w:ascii="微软雅黑" w:eastAsia="微软雅黑" w:hAnsi="微软雅黑" w:cs="微软雅黑"/>
          <w:color w:val="000000" w:themeColor="text1"/>
        </w:rPr>
      </w:pPr>
      <w:r w:rsidRPr="0047503E">
        <w:rPr>
          <w:rFonts w:ascii="方正仿宋_GBK" w:eastAsia="方正仿宋_GBK" w:hAnsi="微软雅黑" w:hint="eastAsia"/>
          <w:color w:val="000000" w:themeColor="text1"/>
          <w:sz w:val="28"/>
          <w:szCs w:val="28"/>
        </w:rPr>
        <w:t>投标时间：</w:t>
      </w:r>
      <w:r w:rsidR="0047503E">
        <w:rPr>
          <w:rFonts w:ascii="方正仿宋_GBK" w:eastAsia="方正仿宋_GBK" w:hAnsi="微软雅黑" w:hint="eastAsia"/>
          <w:sz w:val="28"/>
          <w:szCs w:val="28"/>
        </w:rPr>
        <w:t>2018年4月</w:t>
      </w:r>
      <w:r w:rsidR="0047503E">
        <w:rPr>
          <w:rFonts w:ascii="方正仿宋_GBK" w:eastAsia="方正仿宋_GBK" w:hAnsi="微软雅黑"/>
          <w:sz w:val="28"/>
          <w:szCs w:val="28"/>
        </w:rPr>
        <w:t>9</w:t>
      </w:r>
      <w:r w:rsidR="0047503E">
        <w:rPr>
          <w:rFonts w:ascii="方正仿宋_GBK" w:eastAsia="方正仿宋_GBK" w:hAnsi="微软雅黑" w:hint="eastAsia"/>
          <w:sz w:val="28"/>
          <w:szCs w:val="28"/>
        </w:rPr>
        <w:t>日</w:t>
      </w:r>
      <w:r w:rsidR="0047503E">
        <w:rPr>
          <w:rFonts w:ascii="方正仿宋_GBK" w:eastAsia="方正仿宋_GBK" w:hAnsi="微软雅黑"/>
          <w:sz w:val="28"/>
          <w:szCs w:val="28"/>
        </w:rPr>
        <w:t>下午3</w:t>
      </w:r>
      <w:r w:rsidR="0047503E">
        <w:rPr>
          <w:rFonts w:ascii="方正仿宋_GBK" w:eastAsia="方正仿宋_GBK" w:hAnsi="微软雅黑" w:hint="eastAsia"/>
          <w:sz w:val="28"/>
          <w:szCs w:val="28"/>
        </w:rPr>
        <w:t>：</w:t>
      </w:r>
      <w:r w:rsidR="0047503E">
        <w:rPr>
          <w:rFonts w:ascii="方正仿宋_GBK" w:eastAsia="方正仿宋_GBK" w:hAnsi="微软雅黑"/>
          <w:sz w:val="28"/>
          <w:szCs w:val="28"/>
        </w:rPr>
        <w:t>0</w:t>
      </w:r>
      <w:r w:rsidR="0047503E">
        <w:rPr>
          <w:rFonts w:ascii="方正仿宋_GBK" w:eastAsia="方正仿宋_GBK" w:hAnsi="微软雅黑" w:hint="eastAsia"/>
          <w:sz w:val="28"/>
          <w:szCs w:val="28"/>
        </w:rPr>
        <w:t>0</w:t>
      </w:r>
    </w:p>
    <w:p w:rsidR="008D1F11" w:rsidRPr="0047503E" w:rsidRDefault="008D1F11" w:rsidP="0089203B">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投标地点：</w:t>
      </w:r>
      <w:r w:rsidR="00483456" w:rsidRPr="0047503E">
        <w:rPr>
          <w:rFonts w:ascii="微软雅黑" w:eastAsia="微软雅黑" w:hAnsi="微软雅黑" w:cs="微软雅黑" w:hint="eastAsia"/>
          <w:color w:val="000000" w:themeColor="text1"/>
        </w:rPr>
        <w:t>重庆市第八中学校（渝北校区）行政</w:t>
      </w:r>
      <w:r w:rsidR="00483456" w:rsidRPr="0047503E">
        <w:rPr>
          <w:rFonts w:ascii="微软雅黑" w:eastAsia="微软雅黑" w:hAnsi="微软雅黑" w:cs="微软雅黑"/>
          <w:color w:val="000000" w:themeColor="text1"/>
        </w:rPr>
        <w:t>楼</w:t>
      </w:r>
      <w:r w:rsidR="00483456" w:rsidRPr="0047503E">
        <w:rPr>
          <w:rFonts w:ascii="微软雅黑" w:eastAsia="微软雅黑" w:hAnsi="微软雅黑" w:cs="微软雅黑" w:hint="eastAsia"/>
          <w:color w:val="000000" w:themeColor="text1"/>
        </w:rPr>
        <w:t>五楼</w:t>
      </w:r>
      <w:r w:rsidR="00483456" w:rsidRPr="0047503E">
        <w:rPr>
          <w:rFonts w:ascii="微软雅黑" w:eastAsia="微软雅黑" w:hAnsi="微软雅黑" w:cs="微软雅黑"/>
          <w:color w:val="000000" w:themeColor="text1"/>
        </w:rPr>
        <w:t>会议</w:t>
      </w:r>
      <w:r w:rsidR="00483456" w:rsidRPr="0047503E">
        <w:rPr>
          <w:rFonts w:ascii="微软雅黑" w:eastAsia="微软雅黑" w:hAnsi="微软雅黑" w:cs="微软雅黑" w:hint="eastAsia"/>
          <w:color w:val="000000" w:themeColor="text1"/>
        </w:rPr>
        <w:t>室</w:t>
      </w:r>
    </w:p>
    <w:p w:rsidR="008D1F11" w:rsidRPr="0047503E"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联系人：</w:t>
      </w:r>
      <w:r w:rsidR="00483456" w:rsidRPr="0047503E">
        <w:rPr>
          <w:rFonts w:ascii="微软雅黑" w:eastAsia="微软雅黑" w:hAnsi="微软雅黑" w:cs="微软雅黑" w:hint="eastAsia"/>
          <w:color w:val="000000" w:themeColor="text1"/>
        </w:rPr>
        <w:t>郑老师</w:t>
      </w:r>
    </w:p>
    <w:p w:rsidR="008D1F11" w:rsidRPr="0047503E"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联系电话：</w:t>
      </w:r>
      <w:r w:rsidR="00483456" w:rsidRPr="0047503E">
        <w:rPr>
          <w:rFonts w:ascii="微软雅黑" w:eastAsia="微软雅黑" w:hAnsi="微软雅黑" w:cs="微软雅黑" w:hint="eastAsia"/>
          <w:color w:val="000000" w:themeColor="text1"/>
        </w:rPr>
        <w:t>023-60350925</w:t>
      </w:r>
    </w:p>
    <w:p w:rsidR="008D1F11" w:rsidRPr="0047503E" w:rsidRDefault="008D1F11" w:rsidP="00A02079">
      <w:pPr>
        <w:pStyle w:val="2"/>
        <w:rPr>
          <w:color w:val="000000" w:themeColor="text1"/>
        </w:rPr>
      </w:pPr>
      <w:r w:rsidRPr="0047503E">
        <w:rPr>
          <w:rFonts w:hint="eastAsia"/>
          <w:color w:val="000000" w:themeColor="text1"/>
        </w:rPr>
        <w:t>九、付款方式：</w:t>
      </w:r>
    </w:p>
    <w:p w:rsidR="00F00597" w:rsidRPr="0047503E"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施工验收合格后，</w:t>
      </w:r>
      <w:r w:rsidR="00E549AC" w:rsidRPr="0047503E">
        <w:rPr>
          <w:rFonts w:ascii="方正仿宋_GBK" w:eastAsia="方正仿宋_GBK" w:hAnsi="微软雅黑" w:hint="eastAsia"/>
          <w:color w:val="000000" w:themeColor="text1"/>
          <w:sz w:val="28"/>
          <w:szCs w:val="28"/>
        </w:rPr>
        <w:t>供货方开具正式发票，</w:t>
      </w:r>
      <w:r w:rsidRPr="0047503E">
        <w:rPr>
          <w:rFonts w:ascii="方正仿宋_GBK" w:eastAsia="方正仿宋_GBK" w:hAnsi="微软雅黑" w:hint="eastAsia"/>
          <w:color w:val="000000" w:themeColor="text1"/>
          <w:sz w:val="28"/>
          <w:szCs w:val="28"/>
        </w:rPr>
        <w:t xml:space="preserve">校方将按双方合同约定付款； </w:t>
      </w:r>
    </w:p>
    <w:p w:rsidR="00F00597" w:rsidRPr="0047503E" w:rsidRDefault="0045020F" w:rsidP="00A02079">
      <w:pPr>
        <w:pStyle w:val="2"/>
        <w:rPr>
          <w:color w:val="000000" w:themeColor="text1"/>
        </w:rPr>
      </w:pPr>
      <w:r w:rsidRPr="0047503E">
        <w:rPr>
          <w:rFonts w:hint="eastAsia"/>
          <w:color w:val="000000" w:themeColor="text1"/>
        </w:rPr>
        <w:t>十</w:t>
      </w:r>
      <w:r w:rsidR="00F00597" w:rsidRPr="0047503E">
        <w:rPr>
          <w:rFonts w:hint="eastAsia"/>
          <w:color w:val="000000" w:themeColor="text1"/>
        </w:rPr>
        <w:t>、投标文件</w:t>
      </w:r>
      <w:r w:rsidR="00137F89" w:rsidRPr="0047503E">
        <w:rPr>
          <w:rFonts w:hint="eastAsia"/>
          <w:color w:val="000000" w:themeColor="text1"/>
        </w:rPr>
        <w:t>的编制</w:t>
      </w:r>
      <w:r w:rsidRPr="0047503E">
        <w:rPr>
          <w:rFonts w:hint="eastAsia"/>
          <w:color w:val="000000" w:themeColor="text1"/>
        </w:rPr>
        <w:t>内容</w:t>
      </w:r>
      <w:r w:rsidR="00137F89" w:rsidRPr="0047503E">
        <w:rPr>
          <w:rFonts w:hint="eastAsia"/>
          <w:color w:val="000000" w:themeColor="text1"/>
        </w:rPr>
        <w:t>及</w:t>
      </w:r>
      <w:r w:rsidR="00F00597" w:rsidRPr="0047503E">
        <w:rPr>
          <w:rFonts w:hint="eastAsia"/>
          <w:color w:val="000000" w:themeColor="text1"/>
        </w:rPr>
        <w:t>格式</w:t>
      </w:r>
    </w:p>
    <w:p w:rsidR="00137F89" w:rsidRPr="0047503E" w:rsidRDefault="00137F89" w:rsidP="00E549AC">
      <w:pPr>
        <w:pStyle w:val="a3"/>
        <w:spacing w:after="0" w:line="360" w:lineRule="atLeast"/>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（一）投标文件编制内容</w:t>
      </w:r>
    </w:p>
    <w:p w:rsidR="00F00597" w:rsidRPr="0047503E" w:rsidRDefault="00F00597"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1、报价明细表（附格式）。</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2、</w:t>
      </w:r>
      <w:r w:rsidR="00F00597" w:rsidRPr="0047503E">
        <w:rPr>
          <w:rFonts w:ascii="方正黑体_GBK" w:eastAsia="方正黑体_GBK" w:hAnsi="Times New Roman" w:cs="Times New Roman" w:hint="eastAsia"/>
          <w:color w:val="000000" w:themeColor="text1"/>
          <w:sz w:val="28"/>
          <w:szCs w:val="28"/>
        </w:rPr>
        <w:t>有效的营业执照副本复印件、有效的税务登记证副本复印件、有效的组织机构代码证复印件；</w:t>
      </w:r>
      <w:r w:rsidRPr="0047503E">
        <w:rPr>
          <w:rFonts w:ascii="方正黑体_GBK" w:eastAsia="方正黑体_GBK" w:hAnsi="Times New Roman" w:cs="Times New Roman" w:hint="eastAsia"/>
          <w:color w:val="000000" w:themeColor="text1"/>
          <w:sz w:val="28"/>
          <w:szCs w:val="28"/>
        </w:rPr>
        <w:t>（原件备查）</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3、</w:t>
      </w:r>
      <w:r w:rsidR="00F00597" w:rsidRPr="0047503E">
        <w:rPr>
          <w:rFonts w:ascii="方正黑体_GBK" w:eastAsia="方正黑体_GBK" w:hAnsi="Times New Roman" w:cs="Times New Roman" w:hint="eastAsia"/>
          <w:color w:val="000000" w:themeColor="text1"/>
          <w:sz w:val="28"/>
          <w:szCs w:val="28"/>
        </w:rPr>
        <w:t>法定代表人身份证明书（附格式）；</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4、</w:t>
      </w:r>
      <w:r w:rsidR="00F00597" w:rsidRPr="0047503E">
        <w:rPr>
          <w:rFonts w:ascii="方正黑体_GBK" w:eastAsia="方正黑体_GBK" w:hAnsi="Times New Roman" w:cs="Times New Roman" w:hint="eastAsia"/>
          <w:color w:val="000000" w:themeColor="text1"/>
          <w:sz w:val="28"/>
          <w:szCs w:val="28"/>
        </w:rPr>
        <w:t>法定代表人授权委托书（附格式）；</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5、</w:t>
      </w:r>
      <w:r w:rsidR="00F00597" w:rsidRPr="0047503E">
        <w:rPr>
          <w:rFonts w:ascii="方正黑体_GBK" w:eastAsia="方正黑体_GBK" w:hAnsi="Times New Roman" w:cs="Times New Roman" w:hint="eastAsia"/>
          <w:color w:val="000000" w:themeColor="text1"/>
          <w:sz w:val="28"/>
          <w:szCs w:val="28"/>
        </w:rPr>
        <w:t>法定代表人授权代表在本单位缴纳社会保障金证明材料；</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6、</w:t>
      </w:r>
      <w:r w:rsidR="00F00597" w:rsidRPr="0047503E">
        <w:rPr>
          <w:rFonts w:ascii="方正黑体_GBK" w:eastAsia="方正黑体_GBK" w:hAnsi="Times New Roman" w:cs="Times New Roman" w:hint="eastAsia"/>
          <w:color w:val="000000" w:themeColor="text1"/>
          <w:sz w:val="28"/>
          <w:szCs w:val="28"/>
        </w:rPr>
        <w:t>诚信声明（附格式）；</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7、</w:t>
      </w:r>
      <w:r w:rsidR="00F00597" w:rsidRPr="0047503E">
        <w:rPr>
          <w:rFonts w:ascii="方正黑体_GBK" w:eastAsia="方正黑体_GBK" w:hAnsi="Times New Roman" w:cs="Times New Roman" w:hint="eastAsia"/>
          <w:color w:val="000000" w:themeColor="text1"/>
          <w:sz w:val="28"/>
          <w:szCs w:val="28"/>
        </w:rPr>
        <w:t>投标函（</w:t>
      </w:r>
      <w:r w:rsidR="00137F89" w:rsidRPr="0047503E">
        <w:rPr>
          <w:rFonts w:ascii="方正黑体_GBK" w:eastAsia="方正黑体_GBK" w:hAnsi="Times New Roman" w:cs="Times New Roman" w:hint="eastAsia"/>
          <w:color w:val="000000" w:themeColor="text1"/>
          <w:sz w:val="28"/>
          <w:szCs w:val="28"/>
        </w:rPr>
        <w:t>附</w:t>
      </w:r>
      <w:r w:rsidR="00F00597" w:rsidRPr="0047503E">
        <w:rPr>
          <w:rFonts w:ascii="方正黑体_GBK" w:eastAsia="方正黑体_GBK" w:hAnsi="Times New Roman" w:cs="Times New Roman" w:hint="eastAsia"/>
          <w:color w:val="000000" w:themeColor="text1"/>
          <w:sz w:val="28"/>
          <w:szCs w:val="28"/>
        </w:rPr>
        <w:t>格式）；</w:t>
      </w:r>
    </w:p>
    <w:p w:rsidR="00F00597"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8、售后服务方案</w:t>
      </w:r>
      <w:r w:rsidR="007D2E58" w:rsidRPr="0047503E">
        <w:rPr>
          <w:rFonts w:ascii="方正黑体_GBK" w:eastAsia="方正黑体_GBK" w:hAnsi="Times New Roman" w:cs="Times New Roman" w:hint="eastAsia"/>
          <w:color w:val="000000" w:themeColor="text1"/>
          <w:sz w:val="28"/>
          <w:szCs w:val="28"/>
        </w:rPr>
        <w:t>（格式自拟）</w:t>
      </w:r>
      <w:r w:rsidRPr="0047503E">
        <w:rPr>
          <w:rFonts w:ascii="方正黑体_GBK" w:eastAsia="方正黑体_GBK" w:hAnsi="Times New Roman" w:cs="Times New Roman" w:hint="eastAsia"/>
          <w:color w:val="000000" w:themeColor="text1"/>
          <w:sz w:val="28"/>
          <w:szCs w:val="28"/>
        </w:rPr>
        <w:t>。</w:t>
      </w:r>
    </w:p>
    <w:p w:rsidR="001F6DDB" w:rsidRPr="0047503E" w:rsidRDefault="00E549AC"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r w:rsidRPr="0047503E">
        <w:rPr>
          <w:rFonts w:ascii="方正黑体_GBK" w:eastAsia="方正黑体_GBK" w:hAnsi="Times New Roman" w:cs="Times New Roman" w:hint="eastAsia"/>
          <w:color w:val="000000" w:themeColor="text1"/>
          <w:sz w:val="28"/>
          <w:szCs w:val="28"/>
        </w:rPr>
        <w:t>9、</w:t>
      </w:r>
      <w:r w:rsidR="0045020F" w:rsidRPr="0047503E">
        <w:rPr>
          <w:rFonts w:ascii="方正黑体_GBK" w:eastAsia="方正黑体_GBK" w:hAnsi="Times New Roman" w:cs="Times New Roman" w:hint="eastAsia"/>
          <w:color w:val="000000" w:themeColor="text1"/>
          <w:sz w:val="28"/>
          <w:szCs w:val="28"/>
        </w:rPr>
        <w:t>技术条款差异表（附格式）。</w:t>
      </w:r>
    </w:p>
    <w:p w:rsidR="00F00597" w:rsidRPr="0047503E" w:rsidRDefault="00F00597" w:rsidP="00E549AC">
      <w:pPr>
        <w:snapToGrid w:val="0"/>
        <w:spacing w:line="440" w:lineRule="exact"/>
        <w:ind w:firstLineChars="200" w:firstLine="560"/>
        <w:rPr>
          <w:rFonts w:ascii="方正黑体_GBK" w:eastAsia="方正黑体_GBK" w:hAnsi="Times New Roman" w:cs="Times New Roman"/>
          <w:color w:val="000000" w:themeColor="text1"/>
          <w:sz w:val="28"/>
          <w:szCs w:val="28"/>
        </w:rPr>
      </w:pPr>
    </w:p>
    <w:p w:rsidR="00137F89" w:rsidRPr="0047503E" w:rsidRDefault="00137F89">
      <w:pPr>
        <w:widowControl/>
        <w:jc w:val="left"/>
        <w:rPr>
          <w:rFonts w:ascii="方正仿宋_GBK" w:eastAsia="方正仿宋_GBK" w:hAnsi="宋体" w:cs="Times New Roman"/>
          <w:color w:val="000000" w:themeColor="text1"/>
          <w:sz w:val="24"/>
          <w:szCs w:val="24"/>
        </w:rPr>
      </w:pPr>
      <w:bookmarkStart w:id="0" w:name="_Toc161727399"/>
      <w:r w:rsidRPr="0047503E">
        <w:rPr>
          <w:rFonts w:ascii="方正仿宋_GBK" w:eastAsia="方正仿宋_GBK" w:hAnsi="宋体" w:cs="Times New Roman"/>
          <w:color w:val="000000" w:themeColor="text1"/>
          <w:sz w:val="24"/>
          <w:szCs w:val="24"/>
        </w:rPr>
        <w:br w:type="page"/>
      </w:r>
    </w:p>
    <w:p w:rsidR="00137F89" w:rsidRPr="0047503E" w:rsidRDefault="00137F89" w:rsidP="00F00597">
      <w:pPr>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lastRenderedPageBreak/>
        <w:t>（二）投标文件格式</w:t>
      </w:r>
    </w:p>
    <w:p w:rsidR="00F00597" w:rsidRPr="0047503E" w:rsidRDefault="00137F89" w:rsidP="00137F89">
      <w:pPr>
        <w:snapToGrid w:val="0"/>
        <w:spacing w:line="500" w:lineRule="exact"/>
        <w:jc w:val="center"/>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1、</w:t>
      </w:r>
      <w:r w:rsidR="00F00597" w:rsidRPr="0047503E">
        <w:rPr>
          <w:rFonts w:ascii="方正仿宋_GBK" w:eastAsia="方正仿宋_GBK" w:hAnsi="宋体" w:cs="Times New Roman" w:hint="eastAsia"/>
          <w:color w:val="000000" w:themeColor="text1"/>
          <w:sz w:val="24"/>
          <w:szCs w:val="24"/>
        </w:rPr>
        <w:t>分项报价明细表</w:t>
      </w:r>
      <w:bookmarkEnd w:id="0"/>
      <w:r w:rsidRPr="0047503E">
        <w:rPr>
          <w:rFonts w:ascii="方正仿宋_GBK" w:eastAsia="方正仿宋_GBK" w:hAnsi="宋体" w:cs="Times New Roman" w:hint="eastAsia"/>
          <w:color w:val="000000" w:themeColor="text1"/>
          <w:sz w:val="24"/>
          <w:szCs w:val="24"/>
        </w:rPr>
        <w:t>（格式）</w:t>
      </w:r>
    </w:p>
    <w:p w:rsidR="00F00597" w:rsidRPr="0047503E" w:rsidRDefault="00F00597" w:rsidP="00F00597">
      <w:pPr>
        <w:spacing w:line="500" w:lineRule="exac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采购项目名称：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1216"/>
        <w:gridCol w:w="4046"/>
        <w:gridCol w:w="759"/>
        <w:gridCol w:w="856"/>
        <w:gridCol w:w="856"/>
      </w:tblGrid>
      <w:tr w:rsidR="0047503E" w:rsidRPr="0047503E" w:rsidTr="00F00597">
        <w:trPr>
          <w:trHeight w:hRule="exact" w:val="1131"/>
          <w:jc w:val="center"/>
        </w:trPr>
        <w:tc>
          <w:tcPr>
            <w:tcW w:w="356" w:type="pct"/>
            <w:vAlign w:val="center"/>
          </w:tcPr>
          <w:p w:rsidR="00F00597" w:rsidRPr="0047503E" w:rsidRDefault="00F00597" w:rsidP="00F00597">
            <w:pPr>
              <w:spacing w:line="240" w:lineRule="exact"/>
              <w:jc w:val="center"/>
              <w:rPr>
                <w:rFonts w:ascii="方正仿宋_GBK" w:eastAsia="方正仿宋_GBK" w:hAnsi="宋体" w:cs="Times New Roman"/>
                <w:b/>
                <w:color w:val="000000" w:themeColor="text1"/>
                <w:szCs w:val="21"/>
              </w:rPr>
            </w:pPr>
            <w:r w:rsidRPr="0047503E">
              <w:rPr>
                <w:rFonts w:ascii="方正仿宋_GBK" w:eastAsia="方正仿宋_GBK" w:hAnsi="宋体" w:cs="Times New Roman" w:hint="eastAsia"/>
                <w:b/>
                <w:color w:val="000000" w:themeColor="text1"/>
                <w:szCs w:val="21"/>
              </w:rPr>
              <w:t>序号</w:t>
            </w:r>
          </w:p>
        </w:tc>
        <w:tc>
          <w:tcPr>
            <w:tcW w:w="730" w:type="pct"/>
            <w:vAlign w:val="center"/>
          </w:tcPr>
          <w:p w:rsidR="00F00597" w:rsidRPr="0047503E" w:rsidRDefault="00F00597" w:rsidP="00F00597">
            <w:pPr>
              <w:spacing w:line="240" w:lineRule="exact"/>
              <w:jc w:val="center"/>
              <w:rPr>
                <w:rFonts w:ascii="方正仿宋_GBK" w:eastAsia="方正仿宋_GBK" w:hAnsi="宋体" w:cs="Times New Roman"/>
                <w:b/>
                <w:color w:val="000000" w:themeColor="text1"/>
                <w:szCs w:val="21"/>
              </w:rPr>
            </w:pPr>
            <w:r w:rsidRPr="0047503E">
              <w:rPr>
                <w:rFonts w:ascii="方正仿宋_GBK" w:eastAsia="方正仿宋_GBK" w:hAnsi="宋体" w:cs="Times New Roman" w:hint="eastAsia"/>
                <w:b/>
                <w:color w:val="000000" w:themeColor="text1"/>
                <w:szCs w:val="21"/>
              </w:rPr>
              <w:t>名称</w:t>
            </w:r>
          </w:p>
        </w:tc>
        <w:tc>
          <w:tcPr>
            <w:tcW w:w="2430" w:type="pct"/>
            <w:vAlign w:val="center"/>
          </w:tcPr>
          <w:p w:rsidR="00F00597" w:rsidRPr="0047503E" w:rsidRDefault="0045020F" w:rsidP="00F00597">
            <w:pPr>
              <w:spacing w:line="240" w:lineRule="exact"/>
              <w:jc w:val="center"/>
              <w:rPr>
                <w:rFonts w:ascii="方正仿宋_GBK" w:eastAsia="方正仿宋_GBK" w:hAnsi="宋体" w:cs="Times New Roman"/>
                <w:b/>
                <w:color w:val="000000" w:themeColor="text1"/>
                <w:szCs w:val="21"/>
              </w:rPr>
            </w:pPr>
            <w:r w:rsidRPr="0047503E">
              <w:rPr>
                <w:rFonts w:ascii="方正仿宋_GBK" w:eastAsia="方正仿宋_GBK" w:hAnsi="宋体" w:cs="Times New Roman" w:hint="eastAsia"/>
                <w:b/>
                <w:color w:val="000000" w:themeColor="text1"/>
                <w:szCs w:val="21"/>
              </w:rPr>
              <w:t>相关信息（品牌、规格型号、制造商、</w:t>
            </w:r>
            <w:r w:rsidR="00F00597" w:rsidRPr="0047503E">
              <w:rPr>
                <w:rFonts w:ascii="方正仿宋_GBK" w:eastAsia="方正仿宋_GBK" w:hAnsi="宋体" w:cs="Times New Roman" w:hint="eastAsia"/>
                <w:b/>
                <w:color w:val="000000" w:themeColor="text1"/>
                <w:szCs w:val="21"/>
              </w:rPr>
              <w:t>产地等）</w:t>
            </w:r>
          </w:p>
        </w:tc>
        <w:tc>
          <w:tcPr>
            <w:tcW w:w="456" w:type="pct"/>
            <w:vAlign w:val="center"/>
          </w:tcPr>
          <w:p w:rsidR="00F00597" w:rsidRPr="0047503E" w:rsidRDefault="00F00597" w:rsidP="00F00597">
            <w:pPr>
              <w:spacing w:line="240" w:lineRule="exact"/>
              <w:jc w:val="center"/>
              <w:rPr>
                <w:rFonts w:ascii="方正仿宋_GBK" w:eastAsia="方正仿宋_GBK" w:hAnsi="宋体" w:cs="Times New Roman"/>
                <w:b/>
                <w:color w:val="000000" w:themeColor="text1"/>
                <w:szCs w:val="21"/>
              </w:rPr>
            </w:pPr>
            <w:r w:rsidRPr="0047503E">
              <w:rPr>
                <w:rFonts w:ascii="方正仿宋_GBK" w:eastAsia="方正仿宋_GBK" w:hAnsi="宋体" w:cs="Times New Roman" w:hint="eastAsia"/>
                <w:b/>
                <w:color w:val="000000" w:themeColor="text1"/>
                <w:szCs w:val="21"/>
              </w:rPr>
              <w:t>数量</w:t>
            </w:r>
          </w:p>
        </w:tc>
        <w:tc>
          <w:tcPr>
            <w:tcW w:w="514" w:type="pct"/>
            <w:vAlign w:val="center"/>
          </w:tcPr>
          <w:p w:rsidR="00F00597" w:rsidRPr="0047503E" w:rsidRDefault="00F00597" w:rsidP="00F00597">
            <w:pPr>
              <w:spacing w:line="240" w:lineRule="exact"/>
              <w:jc w:val="center"/>
              <w:rPr>
                <w:rFonts w:ascii="方正仿宋_GBK" w:eastAsia="方正仿宋_GBK" w:hAnsi="宋体" w:cs="Times New Roman"/>
                <w:b/>
                <w:color w:val="000000" w:themeColor="text1"/>
                <w:szCs w:val="21"/>
              </w:rPr>
            </w:pPr>
            <w:r w:rsidRPr="0047503E">
              <w:rPr>
                <w:rFonts w:ascii="方正仿宋_GBK" w:eastAsia="方正仿宋_GBK" w:hAnsi="宋体" w:cs="Times New Roman" w:hint="eastAsia"/>
                <w:b/>
                <w:color w:val="000000" w:themeColor="text1"/>
                <w:szCs w:val="21"/>
              </w:rPr>
              <w:t>综合单价</w:t>
            </w:r>
          </w:p>
        </w:tc>
        <w:tc>
          <w:tcPr>
            <w:tcW w:w="514" w:type="pct"/>
            <w:vAlign w:val="center"/>
          </w:tcPr>
          <w:p w:rsidR="00F00597" w:rsidRPr="0047503E" w:rsidRDefault="00F00597" w:rsidP="00F00597">
            <w:pPr>
              <w:spacing w:line="240" w:lineRule="exact"/>
              <w:jc w:val="center"/>
              <w:rPr>
                <w:rFonts w:ascii="方正仿宋_GBK" w:eastAsia="方正仿宋_GBK" w:hAnsi="宋体" w:cs="Times New Roman"/>
                <w:b/>
                <w:color w:val="000000" w:themeColor="text1"/>
                <w:szCs w:val="21"/>
              </w:rPr>
            </w:pPr>
            <w:r w:rsidRPr="0047503E">
              <w:rPr>
                <w:rFonts w:ascii="方正仿宋_GBK" w:eastAsia="方正仿宋_GBK" w:hAnsi="宋体" w:cs="Times New Roman" w:hint="eastAsia"/>
                <w:b/>
                <w:color w:val="000000" w:themeColor="text1"/>
                <w:szCs w:val="21"/>
              </w:rPr>
              <w:t>合计</w:t>
            </w: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1</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2</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3</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4</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5</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6</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47503E" w:rsidRPr="0047503E" w:rsidTr="00F00597">
        <w:trPr>
          <w:trHeight w:hRule="exact" w:val="504"/>
          <w:jc w:val="center"/>
        </w:trPr>
        <w:tc>
          <w:tcPr>
            <w:tcW w:w="356" w:type="pct"/>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7</w:t>
            </w:r>
          </w:p>
        </w:tc>
        <w:tc>
          <w:tcPr>
            <w:tcW w:w="7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2430"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456"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c>
          <w:tcPr>
            <w:tcW w:w="514" w:type="pct"/>
          </w:tcPr>
          <w:p w:rsidR="00F00597" w:rsidRPr="0047503E" w:rsidRDefault="00F00597" w:rsidP="00F00597">
            <w:pPr>
              <w:jc w:val="center"/>
              <w:rPr>
                <w:rFonts w:ascii="方正仿宋_GBK" w:eastAsia="方正仿宋_GBK" w:hAnsi="宋体" w:cs="Times New Roman"/>
                <w:color w:val="000000" w:themeColor="text1"/>
                <w:sz w:val="24"/>
                <w:szCs w:val="24"/>
              </w:rPr>
            </w:pPr>
          </w:p>
        </w:tc>
      </w:tr>
      <w:tr w:rsidR="002E3CF6" w:rsidRPr="0047503E" w:rsidTr="00F00597">
        <w:trPr>
          <w:trHeight w:hRule="exact" w:val="504"/>
          <w:jc w:val="center"/>
        </w:trPr>
        <w:tc>
          <w:tcPr>
            <w:tcW w:w="356" w:type="pct"/>
            <w:vAlign w:val="center"/>
          </w:tcPr>
          <w:p w:rsidR="00F00597" w:rsidRPr="0047503E" w:rsidRDefault="00F00597" w:rsidP="00F00597">
            <w:pPr>
              <w:jc w:val="center"/>
              <w:outlineLvl w:val="0"/>
              <w:rPr>
                <w:rFonts w:ascii="方正仿宋_GBK" w:eastAsia="方正仿宋_GBK" w:hAnsi="宋体" w:cs="Times New Roman"/>
                <w:color w:val="000000" w:themeColor="text1"/>
                <w:sz w:val="24"/>
                <w:szCs w:val="24"/>
              </w:rPr>
            </w:pPr>
          </w:p>
        </w:tc>
        <w:tc>
          <w:tcPr>
            <w:tcW w:w="730" w:type="pct"/>
            <w:vAlign w:val="center"/>
          </w:tcPr>
          <w:p w:rsidR="00F00597" w:rsidRPr="0047503E" w:rsidRDefault="00F00597" w:rsidP="00F00597">
            <w:pPr>
              <w:jc w:val="center"/>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总计</w:t>
            </w:r>
          </w:p>
        </w:tc>
        <w:tc>
          <w:tcPr>
            <w:tcW w:w="3914" w:type="pct"/>
            <w:gridSpan w:val="4"/>
            <w:vAlign w:val="center"/>
          </w:tcPr>
          <w:p w:rsidR="00F00597" w:rsidRPr="0047503E" w:rsidRDefault="00F00597" w:rsidP="00F00597">
            <w:pPr>
              <w:jc w:val="center"/>
              <w:rPr>
                <w:rFonts w:ascii="方正仿宋_GBK" w:eastAsia="方正仿宋_GBK" w:hAnsi="宋体" w:cs="Times New Roman"/>
                <w:color w:val="000000" w:themeColor="text1"/>
                <w:sz w:val="24"/>
                <w:szCs w:val="24"/>
              </w:rPr>
            </w:pPr>
          </w:p>
        </w:tc>
      </w:tr>
    </w:tbl>
    <w:p w:rsidR="00F00597" w:rsidRPr="0047503E" w:rsidRDefault="00F00597" w:rsidP="00F00597">
      <w:pPr>
        <w:spacing w:line="500" w:lineRule="exact"/>
        <w:ind w:firstLineChars="200" w:firstLine="480"/>
        <w:rPr>
          <w:rFonts w:ascii="方正仿宋_GBK" w:eastAsia="方正仿宋_GBK" w:hAnsi="宋体" w:cs="Times New Roman"/>
          <w:color w:val="000000" w:themeColor="text1"/>
          <w:sz w:val="24"/>
          <w:szCs w:val="24"/>
        </w:rPr>
      </w:pPr>
    </w:p>
    <w:p w:rsidR="00F00597" w:rsidRPr="0047503E" w:rsidRDefault="00F00597" w:rsidP="00F00597">
      <w:pPr>
        <w:spacing w:line="500" w:lineRule="exact"/>
        <w:ind w:firstLineChars="200" w:firstLine="480"/>
        <w:rPr>
          <w:rFonts w:ascii="方正仿宋_GBK" w:eastAsia="方正仿宋_GBK" w:hAnsi="宋体" w:cs="Times New Roman"/>
          <w:color w:val="000000" w:themeColor="text1"/>
          <w:sz w:val="24"/>
          <w:szCs w:val="24"/>
        </w:rPr>
      </w:pPr>
    </w:p>
    <w:p w:rsidR="00F00597" w:rsidRPr="0047503E" w:rsidRDefault="00F00597" w:rsidP="00F00597">
      <w:pPr>
        <w:spacing w:line="500" w:lineRule="exact"/>
        <w:ind w:firstLineChars="250" w:firstLine="60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                                  法人授权代表：</w:t>
      </w:r>
    </w:p>
    <w:p w:rsidR="00F00597" w:rsidRPr="0047503E" w:rsidRDefault="00F00597" w:rsidP="00F00597">
      <w:pPr>
        <w:spacing w:line="500" w:lineRule="exact"/>
        <w:rPr>
          <w:rFonts w:ascii="方正仿宋_GBK" w:eastAsia="方正仿宋_GBK" w:hAnsi="宋体" w:cs="Times New Roman"/>
          <w:color w:val="000000" w:themeColor="text1"/>
          <w:sz w:val="24"/>
          <w:szCs w:val="24"/>
        </w:rPr>
      </w:pPr>
    </w:p>
    <w:p w:rsidR="00F00597" w:rsidRPr="0047503E" w:rsidRDefault="00F00597" w:rsidP="00F00597">
      <w:pPr>
        <w:spacing w:line="500" w:lineRule="exac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 xml:space="preserve">    （投标人公章）                               （签字或盖章）</w:t>
      </w:r>
    </w:p>
    <w:p w:rsidR="00F00597" w:rsidRPr="0047503E" w:rsidRDefault="00F00597" w:rsidP="00F00597">
      <w:pPr>
        <w:spacing w:line="500" w:lineRule="exact"/>
        <w:rPr>
          <w:rFonts w:ascii="方正仿宋_GBK" w:eastAsia="方正仿宋_GBK" w:hAnsi="宋体" w:cs="Times New Roman"/>
          <w:color w:val="000000" w:themeColor="text1"/>
          <w:sz w:val="24"/>
          <w:szCs w:val="24"/>
        </w:rPr>
      </w:pPr>
    </w:p>
    <w:p w:rsidR="00F00597" w:rsidRPr="0047503E" w:rsidRDefault="00F00597" w:rsidP="00F00597">
      <w:pPr>
        <w:spacing w:line="500" w:lineRule="exact"/>
        <w:rPr>
          <w:rFonts w:ascii="方正仿宋_GBK" w:eastAsia="方正仿宋_GBK" w:hAnsi="宋体" w:cs="Times New Roman"/>
          <w:color w:val="000000" w:themeColor="text1"/>
          <w:sz w:val="24"/>
          <w:szCs w:val="24"/>
        </w:rPr>
      </w:pPr>
    </w:p>
    <w:p w:rsidR="00F00597" w:rsidRPr="0047503E" w:rsidRDefault="00F00597" w:rsidP="00F00597">
      <w:pPr>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 xml:space="preserve">                                            年     月     日</w:t>
      </w:r>
    </w:p>
    <w:p w:rsidR="00F00597" w:rsidRPr="0047503E" w:rsidRDefault="00F00597" w:rsidP="00F00597">
      <w:pPr>
        <w:spacing w:line="500" w:lineRule="exact"/>
        <w:ind w:firstLineChars="200" w:firstLine="480"/>
        <w:rPr>
          <w:rFonts w:ascii="方正黑体_GBK" w:eastAsia="方正黑体_GBK" w:hAnsi="Times New Roman" w:cs="Times New Roman"/>
          <w:b/>
          <w:color w:val="000000" w:themeColor="text1"/>
          <w:sz w:val="24"/>
          <w:szCs w:val="24"/>
        </w:rPr>
      </w:pPr>
      <w:bookmarkStart w:id="1" w:name="_Toc313883490"/>
      <w:bookmarkStart w:id="2" w:name="_Toc316479515"/>
      <w:bookmarkStart w:id="3" w:name="_Toc322965783"/>
      <w:bookmarkStart w:id="4" w:name="_Toc340223171"/>
    </w:p>
    <w:p w:rsidR="00F00597" w:rsidRPr="0047503E" w:rsidRDefault="00F00597" w:rsidP="00F00597">
      <w:pPr>
        <w:spacing w:line="500" w:lineRule="exact"/>
        <w:ind w:firstLineChars="200" w:firstLine="480"/>
        <w:rPr>
          <w:rFonts w:ascii="方正黑体_GBK" w:eastAsia="方正黑体_GBK" w:hAnsi="Times New Roman" w:cs="Times New Roman"/>
          <w:b/>
          <w:color w:val="000000" w:themeColor="text1"/>
          <w:sz w:val="24"/>
          <w:szCs w:val="24"/>
        </w:rPr>
      </w:pPr>
    </w:p>
    <w:bookmarkEnd w:id="1"/>
    <w:bookmarkEnd w:id="2"/>
    <w:bookmarkEnd w:id="3"/>
    <w:bookmarkEnd w:id="4"/>
    <w:p w:rsidR="00137F89" w:rsidRPr="0047503E" w:rsidRDefault="00137F89">
      <w:pPr>
        <w:widowControl/>
        <w:jc w:val="lef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color w:val="000000" w:themeColor="text1"/>
          <w:sz w:val="24"/>
          <w:szCs w:val="24"/>
        </w:rPr>
        <w:br w:type="page"/>
      </w:r>
    </w:p>
    <w:p w:rsidR="00F00597" w:rsidRPr="0047503E" w:rsidRDefault="00137F89" w:rsidP="00137F89">
      <w:pPr>
        <w:widowControl/>
        <w:ind w:firstLineChars="200" w:firstLine="480"/>
        <w:jc w:val="lef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lastRenderedPageBreak/>
        <w:t>2、</w:t>
      </w:r>
      <w:r w:rsidR="00F00597" w:rsidRPr="0047503E">
        <w:rPr>
          <w:rFonts w:ascii="方正仿宋_GBK" w:eastAsia="方正仿宋_GBK" w:hAnsi="宋体" w:cs="Times New Roman" w:hint="eastAsia"/>
          <w:color w:val="000000" w:themeColor="text1"/>
          <w:sz w:val="24"/>
          <w:szCs w:val="24"/>
        </w:rPr>
        <w:t>法定代表人身份证明书（格式）</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采购项目名称：</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致：（</w:t>
      </w:r>
      <w:r w:rsidR="00137F89" w:rsidRPr="0047503E">
        <w:rPr>
          <w:rFonts w:ascii="方正仿宋_GBK" w:eastAsia="方正仿宋_GBK" w:hAnsi="宋体" w:cs="Times New Roman" w:hint="eastAsia"/>
          <w:color w:val="000000" w:themeColor="text1"/>
          <w:sz w:val="24"/>
          <w:szCs w:val="24"/>
        </w:rPr>
        <w:t>招标单位</w:t>
      </w:r>
      <w:r w:rsidRPr="0047503E">
        <w:rPr>
          <w:rFonts w:ascii="方正仿宋_GBK" w:eastAsia="方正仿宋_GBK" w:hAnsi="宋体" w:cs="Times New Roman" w:hint="eastAsia"/>
          <w:color w:val="000000" w:themeColor="text1"/>
          <w:sz w:val="24"/>
          <w:szCs w:val="24"/>
        </w:rPr>
        <w:t>名称）：</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（法定代表人姓名）在（投标人名称）任（职务名称）职务，是（投标人名称）的法定代表人。</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特此证明。</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 xml:space="preserve">                                             （投标人公章）</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 xml:space="preserve">                                             年   月   日</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（附：法定代表人身份证复印件）</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Times New Roman" w:eastAsia="宋体" w:hAnsi="Times New Roman" w:cs="Times New Roman"/>
          <w:color w:val="000000" w:themeColor="text1"/>
          <w:sz w:val="24"/>
          <w:szCs w:val="24"/>
        </w:rPr>
        <w:br w:type="column"/>
      </w:r>
      <w:r w:rsidR="00137F89" w:rsidRPr="0047503E">
        <w:rPr>
          <w:rFonts w:ascii="方正仿宋_GBK" w:eastAsia="方正仿宋_GBK" w:hAnsi="宋体" w:cs="Times New Roman" w:hint="eastAsia"/>
          <w:color w:val="000000" w:themeColor="text1"/>
          <w:sz w:val="24"/>
          <w:szCs w:val="24"/>
        </w:rPr>
        <w:lastRenderedPageBreak/>
        <w:t>3、</w:t>
      </w:r>
      <w:r w:rsidRPr="0047503E">
        <w:rPr>
          <w:rFonts w:ascii="方正仿宋_GBK" w:eastAsia="方正仿宋_GBK" w:hAnsi="宋体" w:cs="Times New Roman" w:hint="eastAsia"/>
          <w:color w:val="000000" w:themeColor="text1"/>
          <w:sz w:val="24"/>
          <w:szCs w:val="24"/>
        </w:rPr>
        <w:t>法定代表人授权委托书（格式）</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采购项目名称：</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致：（</w:t>
      </w:r>
      <w:r w:rsidR="00137F89" w:rsidRPr="0047503E">
        <w:rPr>
          <w:rFonts w:ascii="方正仿宋_GBK" w:eastAsia="方正仿宋_GBK" w:hAnsi="宋体" w:cs="Times New Roman" w:hint="eastAsia"/>
          <w:color w:val="000000" w:themeColor="text1"/>
          <w:sz w:val="24"/>
          <w:szCs w:val="24"/>
        </w:rPr>
        <w:t>招标单位</w:t>
      </w:r>
      <w:r w:rsidRPr="0047503E">
        <w:rPr>
          <w:rFonts w:ascii="方正仿宋_GBK" w:eastAsia="方正仿宋_GBK" w:hAnsi="宋体" w:cs="Times New Roman" w:hint="eastAsia"/>
          <w:color w:val="000000" w:themeColor="text1"/>
          <w:sz w:val="24"/>
          <w:szCs w:val="24"/>
        </w:rPr>
        <w:t>名称）：</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（投标人法定代表人名称）是（投标人名称）的法定代表人，特授权（被授权人姓名及身份证代码）代表我单位全权办理上述项目的投标、谈判、签约等具体工作，并签署全部有关文件、协议及合同。</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我单位对被授权人的签名负全部责任。</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在撤消授权的书面通知以前，本授权书一直有效。被授权人在授权书有效期内签署的所有文件不因授权的撤消而失效。</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被授权人签名：               投标人法定代表人签名：</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（附：被授权人身份证复印件）</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right="480" w:firstLine="570"/>
        <w:jc w:val="righ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（投标人公章）</w:t>
      </w:r>
    </w:p>
    <w:p w:rsidR="00F00597" w:rsidRPr="0047503E" w:rsidRDefault="00F00597" w:rsidP="00F00597">
      <w:pPr>
        <w:tabs>
          <w:tab w:val="left" w:pos="6300"/>
        </w:tabs>
        <w:snapToGrid w:val="0"/>
        <w:spacing w:line="500" w:lineRule="exact"/>
        <w:ind w:right="480" w:firstLine="570"/>
        <w:jc w:val="righ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年   月   日</w:t>
      </w:r>
    </w:p>
    <w:p w:rsidR="00F00597" w:rsidRPr="0047503E" w:rsidRDefault="00F00597" w:rsidP="00137F89">
      <w:pPr>
        <w:tabs>
          <w:tab w:val="left" w:pos="6300"/>
        </w:tabs>
        <w:snapToGrid w:val="0"/>
        <w:spacing w:line="500" w:lineRule="exact"/>
        <w:ind w:firstLine="570"/>
        <w:rPr>
          <w:rFonts w:ascii="方正仿宋_GBK" w:eastAsia="方正仿宋_GBK" w:hAnsi="宋体" w:cs="Times New Roman"/>
          <w:color w:val="000000" w:themeColor="text1"/>
          <w:sz w:val="28"/>
          <w:szCs w:val="28"/>
        </w:rPr>
      </w:pPr>
      <w:r w:rsidRPr="0047503E">
        <w:rPr>
          <w:rFonts w:ascii="宋体" w:eastAsia="宋体" w:hAnsi="宋体" w:cs="Times New Roman"/>
          <w:color w:val="000000" w:themeColor="text1"/>
          <w:sz w:val="24"/>
          <w:szCs w:val="24"/>
        </w:rPr>
        <w:br w:type="column"/>
      </w:r>
      <w:r w:rsidR="00137F89" w:rsidRPr="0047503E">
        <w:rPr>
          <w:rFonts w:ascii="方正仿宋_GBK" w:eastAsia="方正仿宋_GBK" w:hAnsi="宋体" w:cs="Times New Roman" w:hint="eastAsia"/>
          <w:color w:val="000000" w:themeColor="text1"/>
          <w:sz w:val="28"/>
          <w:szCs w:val="28"/>
        </w:rPr>
        <w:lastRenderedPageBreak/>
        <w:t>4、</w:t>
      </w:r>
      <w:r w:rsidRPr="0047503E">
        <w:rPr>
          <w:rFonts w:ascii="方正仿宋_GBK" w:eastAsia="方正仿宋_GBK" w:hAnsi="宋体" w:cs="Times New Roman" w:hint="eastAsia"/>
          <w:color w:val="000000" w:themeColor="text1"/>
          <w:sz w:val="28"/>
          <w:szCs w:val="28"/>
        </w:rPr>
        <w:t>诚信声明</w:t>
      </w:r>
      <w:r w:rsidR="00137F89" w:rsidRPr="0047503E">
        <w:rPr>
          <w:rFonts w:ascii="方正仿宋_GBK" w:eastAsia="方正仿宋_GBK" w:hAnsi="宋体" w:cs="Times New Roman" w:hint="eastAsia"/>
          <w:color w:val="000000" w:themeColor="text1"/>
          <w:sz w:val="28"/>
          <w:szCs w:val="28"/>
        </w:rPr>
        <w:t>（格式）</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8"/>
          <w:szCs w:val="28"/>
        </w:rPr>
      </w:pP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采购项目名称：</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致：（</w:t>
      </w:r>
      <w:r w:rsidR="00137F89" w:rsidRPr="0047503E">
        <w:rPr>
          <w:rFonts w:ascii="方正仿宋_GBK" w:eastAsia="方正仿宋_GBK" w:hAnsi="宋体" w:cs="Times New Roman" w:hint="eastAsia"/>
          <w:color w:val="000000" w:themeColor="text1"/>
          <w:sz w:val="24"/>
          <w:szCs w:val="24"/>
        </w:rPr>
        <w:t>招标单位</w:t>
      </w:r>
      <w:r w:rsidRPr="0047503E">
        <w:rPr>
          <w:rFonts w:ascii="方正仿宋_GBK" w:eastAsia="方正仿宋_GBK" w:hAnsi="宋体" w:cs="Times New Roman" w:hint="eastAsia"/>
          <w:color w:val="000000" w:themeColor="text1"/>
          <w:sz w:val="24"/>
          <w:szCs w:val="24"/>
        </w:rPr>
        <w:t>名称）：</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特此声明。</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right="424" w:firstLine="570"/>
        <w:jc w:val="righ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（投标人公章）</w:t>
      </w:r>
    </w:p>
    <w:p w:rsidR="00F00597" w:rsidRPr="0047503E" w:rsidRDefault="00F00597" w:rsidP="00F00597">
      <w:pPr>
        <w:tabs>
          <w:tab w:val="left" w:pos="6300"/>
        </w:tabs>
        <w:snapToGrid w:val="0"/>
        <w:spacing w:line="500" w:lineRule="exact"/>
        <w:ind w:right="480" w:firstLine="570"/>
        <w:jc w:val="righ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年   月   日</w:t>
      </w:r>
    </w:p>
    <w:p w:rsidR="00F00597" w:rsidRPr="0047503E" w:rsidRDefault="00F00597" w:rsidP="00137F89">
      <w:pPr>
        <w:tabs>
          <w:tab w:val="left" w:pos="6300"/>
        </w:tabs>
        <w:snapToGrid w:val="0"/>
        <w:spacing w:line="500" w:lineRule="exact"/>
        <w:ind w:firstLineChars="200" w:firstLine="480"/>
        <w:rPr>
          <w:rFonts w:ascii="方正黑体_GBK" w:eastAsia="方正黑体_GBK" w:hAnsi="Times New Roman" w:cs="Times New Roman"/>
          <w:b/>
          <w:color w:val="000000" w:themeColor="text1"/>
          <w:sz w:val="28"/>
          <w:szCs w:val="28"/>
        </w:rPr>
      </w:pPr>
      <w:r w:rsidRPr="0047503E">
        <w:rPr>
          <w:rFonts w:ascii="宋体" w:eastAsia="宋体" w:hAnsi="宋体" w:cs="Times New Roman"/>
          <w:color w:val="000000" w:themeColor="text1"/>
          <w:sz w:val="24"/>
          <w:szCs w:val="24"/>
        </w:rPr>
        <w:br w:type="page"/>
      </w:r>
    </w:p>
    <w:p w:rsidR="00F00597" w:rsidRPr="0047503E" w:rsidRDefault="00137F89" w:rsidP="006C4102">
      <w:pPr>
        <w:snapToGrid w:val="0"/>
        <w:spacing w:beforeLines="50" w:before="156" w:line="500" w:lineRule="exact"/>
        <w:jc w:val="center"/>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lastRenderedPageBreak/>
        <w:t>5、</w:t>
      </w:r>
      <w:r w:rsidR="00F00597" w:rsidRPr="0047503E">
        <w:rPr>
          <w:rFonts w:ascii="方正仿宋_GBK" w:eastAsia="方正仿宋_GBK" w:hAnsi="宋体" w:cs="Times New Roman" w:hint="eastAsia"/>
          <w:color w:val="000000" w:themeColor="text1"/>
          <w:sz w:val="24"/>
          <w:szCs w:val="24"/>
        </w:rPr>
        <w:t>投标函（格式）</w:t>
      </w:r>
    </w:p>
    <w:p w:rsidR="00F00597" w:rsidRPr="0047503E" w:rsidRDefault="00F00597" w:rsidP="00F00597">
      <w:pPr>
        <w:spacing w:line="500" w:lineRule="exact"/>
        <w:rPr>
          <w:rFonts w:ascii="方正仿宋_GBK" w:eastAsia="方正仿宋_GBK" w:hAnsi="宋体" w:cs="Times New Roman"/>
          <w:color w:val="000000" w:themeColor="text1"/>
          <w:sz w:val="24"/>
          <w:szCs w:val="24"/>
        </w:rPr>
      </w:pPr>
    </w:p>
    <w:p w:rsidR="00F00597" w:rsidRPr="0047503E" w:rsidRDefault="00F00597" w:rsidP="00F00597">
      <w:pPr>
        <w:spacing w:line="500" w:lineRule="exact"/>
        <w:ind w:firstLineChars="200" w:firstLine="480"/>
        <w:rPr>
          <w:rFonts w:ascii="方正仿宋_GBK" w:eastAsia="方正仿宋_GBK" w:hAnsi="宋体" w:cs="Times New Roman"/>
          <w:color w:val="000000" w:themeColor="text1"/>
          <w:sz w:val="24"/>
          <w:szCs w:val="24"/>
          <w:u w:val="single"/>
        </w:rPr>
      </w:pPr>
      <w:r w:rsidRPr="0047503E">
        <w:rPr>
          <w:rFonts w:ascii="方正仿宋_GBK" w:eastAsia="方正仿宋_GBK" w:hAnsi="宋体" w:cs="Times New Roman" w:hint="eastAsia"/>
          <w:color w:val="000000" w:themeColor="text1"/>
          <w:sz w:val="24"/>
          <w:szCs w:val="24"/>
        </w:rPr>
        <w:t>采购项目名称：</w:t>
      </w:r>
    </w:p>
    <w:p w:rsidR="00F00597" w:rsidRPr="0047503E" w:rsidRDefault="00F00597" w:rsidP="00F00597">
      <w:pPr>
        <w:spacing w:line="500" w:lineRule="exact"/>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致：（</w:t>
      </w:r>
      <w:r w:rsidR="00137F89" w:rsidRPr="0047503E">
        <w:rPr>
          <w:rFonts w:ascii="方正仿宋_GBK" w:eastAsia="方正仿宋_GBK" w:hAnsi="宋体" w:cs="Times New Roman" w:hint="eastAsia"/>
          <w:color w:val="000000" w:themeColor="text1"/>
          <w:sz w:val="24"/>
          <w:szCs w:val="24"/>
        </w:rPr>
        <w:t>招标单位</w:t>
      </w:r>
      <w:r w:rsidRPr="0047503E">
        <w:rPr>
          <w:rFonts w:ascii="方正仿宋_GBK" w:eastAsia="方正仿宋_GBK" w:hAnsi="宋体" w:cs="Times New Roman" w:hint="eastAsia"/>
          <w:color w:val="000000" w:themeColor="text1"/>
          <w:sz w:val="24"/>
          <w:szCs w:val="24"/>
        </w:rPr>
        <w:t>名称）：</w:t>
      </w:r>
    </w:p>
    <w:p w:rsidR="00F00597" w:rsidRPr="0047503E" w:rsidRDefault="00F00597" w:rsidP="006C4102">
      <w:pPr>
        <w:snapToGrid w:val="0"/>
        <w:spacing w:beforeLines="50" w:before="156"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（投标人名称）系中华人民共和国合法企业，注册地址：。我方就参加本次投标有关事项郑重声明如下：</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一、我方完全理解并接受该项目招标文件所有要求。</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二、我方提交的所有投标文件、资料都是准确和真实的，如有虚假或隐瞒，我方愿意承担一切法律责任。</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三、我方承诺按照招标文件要求，提供招标项目的技术服务。</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四、我方按招标文件要求提交的投标文件为：投标文件正本1份，副本</w:t>
      </w:r>
      <w:r w:rsidR="00D52C42" w:rsidRPr="0047503E">
        <w:rPr>
          <w:rFonts w:ascii="方正仿宋_GBK" w:eastAsia="方正仿宋_GBK" w:hAnsi="宋体" w:cs="Times New Roman" w:hint="eastAsia"/>
          <w:color w:val="000000" w:themeColor="text1"/>
          <w:sz w:val="24"/>
          <w:szCs w:val="24"/>
        </w:rPr>
        <w:t>1</w:t>
      </w:r>
      <w:r w:rsidRPr="0047503E">
        <w:rPr>
          <w:rFonts w:ascii="方正仿宋_GBK" w:eastAsia="方正仿宋_GBK" w:hAnsi="宋体" w:cs="Times New Roman" w:hint="eastAsia"/>
          <w:color w:val="000000" w:themeColor="text1"/>
          <w:sz w:val="24"/>
          <w:szCs w:val="24"/>
        </w:rPr>
        <w:t>份。</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五、我方承诺：本次投标的投标有效期为</w:t>
      </w:r>
      <w:r w:rsidR="00D679E9" w:rsidRPr="0047503E">
        <w:rPr>
          <w:rFonts w:ascii="方正仿宋_GBK" w:eastAsia="方正仿宋_GBK" w:hAnsi="宋体" w:cs="Times New Roman" w:hint="eastAsia"/>
          <w:color w:val="000000" w:themeColor="text1"/>
          <w:sz w:val="24"/>
          <w:szCs w:val="24"/>
        </w:rPr>
        <w:t>3</w:t>
      </w:r>
      <w:r w:rsidRPr="0047503E">
        <w:rPr>
          <w:rFonts w:ascii="方正仿宋_GBK" w:eastAsia="方正仿宋_GBK" w:hAnsi="宋体" w:cs="Times New Roman" w:hint="eastAsia"/>
          <w:color w:val="000000" w:themeColor="text1"/>
          <w:sz w:val="24"/>
          <w:szCs w:val="24"/>
        </w:rPr>
        <w:t>0天。</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五、我方投标报价为闭口价。即在投标有效期和合同有效期内，该报价固定不变。</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六、如果我方成交，我方将履行招标文件中规定的各项要求以及我方投标文件的各项承诺，按《政府采购法》、《合同法》及合同约定条款承担我方责任。</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七、我方理解，最低报价不是成交的唯一条件。</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八、我方同意按有关规定及招标文件要求，缴纳足额投标保证金。</w:t>
      </w:r>
    </w:p>
    <w:p w:rsidR="00F00597" w:rsidRPr="0047503E" w:rsidRDefault="00F00597" w:rsidP="00F00597">
      <w:pPr>
        <w:tabs>
          <w:tab w:val="left" w:pos="6300"/>
        </w:tabs>
        <w:snapToGrid w:val="0"/>
        <w:spacing w:line="500" w:lineRule="exact"/>
        <w:ind w:firstLineChars="200" w:firstLine="48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Chars="2275" w:firstLine="546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（投标人公章）</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p>
    <w:p w:rsidR="00F00597" w:rsidRPr="0047503E" w:rsidRDefault="00F00597" w:rsidP="00F00597">
      <w:pPr>
        <w:tabs>
          <w:tab w:val="left" w:pos="6300"/>
        </w:tabs>
        <w:snapToGrid w:val="0"/>
        <w:spacing w:line="500" w:lineRule="exact"/>
        <w:ind w:firstLineChars="2400" w:firstLine="576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年    月   日</w:t>
      </w:r>
    </w:p>
    <w:p w:rsidR="001F6DDB" w:rsidRPr="0047503E" w:rsidRDefault="00F00597" w:rsidP="001F6DDB">
      <w:pPr>
        <w:widowControl/>
        <w:jc w:val="center"/>
        <w:rPr>
          <w:rFonts w:ascii="方正仿宋_GBK" w:eastAsia="方正仿宋_GBK" w:hAnsi="宋体" w:cs="Times New Roman"/>
          <w:color w:val="000000" w:themeColor="text1"/>
          <w:sz w:val="24"/>
          <w:szCs w:val="24"/>
        </w:rPr>
      </w:pPr>
      <w:bookmarkStart w:id="5" w:name="_Toc161727398"/>
      <w:r w:rsidRPr="0047503E">
        <w:rPr>
          <w:rFonts w:ascii="方正仿宋_GBK" w:eastAsia="方正仿宋_GBK" w:hAnsi="宋体" w:cs="Times New Roman"/>
          <w:color w:val="000000" w:themeColor="text1"/>
          <w:sz w:val="24"/>
          <w:szCs w:val="24"/>
        </w:rPr>
        <w:br w:type="page"/>
      </w:r>
      <w:bookmarkStart w:id="6" w:name="_Toc161727400"/>
      <w:bookmarkStart w:id="7" w:name="_Toc101179065"/>
      <w:bookmarkEnd w:id="5"/>
    </w:p>
    <w:p w:rsidR="00F00597" w:rsidRPr="0047503E" w:rsidRDefault="0045020F" w:rsidP="00F00597">
      <w:pPr>
        <w:tabs>
          <w:tab w:val="left" w:pos="6300"/>
        </w:tabs>
        <w:snapToGrid w:val="0"/>
        <w:spacing w:line="500" w:lineRule="exact"/>
        <w:ind w:firstLine="570"/>
        <w:jc w:val="center"/>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lastRenderedPageBreak/>
        <w:t>6、</w:t>
      </w:r>
      <w:r w:rsidR="00F00597" w:rsidRPr="0047503E">
        <w:rPr>
          <w:rFonts w:ascii="方正仿宋_GBK" w:eastAsia="方正仿宋_GBK" w:hAnsi="宋体" w:cs="Times New Roman" w:hint="eastAsia"/>
          <w:color w:val="000000" w:themeColor="text1"/>
          <w:sz w:val="24"/>
          <w:szCs w:val="24"/>
        </w:rPr>
        <w:t>技术条款差异表</w:t>
      </w:r>
      <w:r w:rsidRPr="0047503E">
        <w:rPr>
          <w:rFonts w:ascii="方正仿宋_GBK" w:eastAsia="方正仿宋_GBK" w:hAnsi="宋体" w:cs="Times New Roman" w:hint="eastAsia"/>
          <w:color w:val="000000" w:themeColor="text1"/>
          <w:sz w:val="24"/>
          <w:szCs w:val="24"/>
        </w:rPr>
        <w:t>（格式）</w:t>
      </w:r>
    </w:p>
    <w:p w:rsidR="00F00597" w:rsidRPr="0047503E" w:rsidRDefault="00F00597" w:rsidP="00A02079">
      <w:pPr>
        <w:rPr>
          <w:color w:val="000000" w:themeColor="text1"/>
        </w:rPr>
      </w:pPr>
      <w:bookmarkStart w:id="8" w:name="_Toc322965786"/>
      <w:bookmarkEnd w:id="6"/>
      <w:bookmarkEnd w:id="7"/>
      <w:r w:rsidRPr="0047503E">
        <w:rPr>
          <w:rFonts w:hint="eastAsia"/>
          <w:color w:val="000000" w:themeColor="text1"/>
        </w:rPr>
        <w:t>采购项目名称：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003"/>
        <w:gridCol w:w="2079"/>
        <w:gridCol w:w="2079"/>
        <w:gridCol w:w="1556"/>
      </w:tblGrid>
      <w:tr w:rsidR="0047503E" w:rsidRPr="0047503E" w:rsidTr="000B569B">
        <w:trPr>
          <w:trHeight w:val="516"/>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序号</w:t>
            </w: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货物名称</w:t>
            </w: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招标性能参数要求</w:t>
            </w: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投标应答</w:t>
            </w: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差异说明</w:t>
            </w: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r w:rsidR="0047503E" w:rsidRPr="0047503E" w:rsidTr="000B569B">
        <w:trPr>
          <w:trHeight w:val="600"/>
          <w:jc w:val="center"/>
        </w:trPr>
        <w:tc>
          <w:tcPr>
            <w:tcW w:w="349"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07"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1253"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c>
          <w:tcPr>
            <w:tcW w:w="938" w:type="pct"/>
            <w:vAlign w:val="center"/>
          </w:tcPr>
          <w:p w:rsidR="0045020F" w:rsidRPr="0047503E" w:rsidRDefault="0045020F" w:rsidP="00F00597">
            <w:pPr>
              <w:tabs>
                <w:tab w:val="left" w:pos="6300"/>
              </w:tabs>
              <w:snapToGrid w:val="0"/>
              <w:spacing w:line="500" w:lineRule="exact"/>
              <w:jc w:val="center"/>
              <w:outlineLvl w:val="0"/>
              <w:rPr>
                <w:rFonts w:ascii="方正仿宋_GBK" w:eastAsia="方正仿宋_GBK" w:hAnsi="宋体" w:cs="Times New Roman"/>
                <w:color w:val="000000" w:themeColor="text1"/>
                <w:sz w:val="24"/>
                <w:szCs w:val="24"/>
              </w:rPr>
            </w:pPr>
          </w:p>
        </w:tc>
      </w:tr>
    </w:tbl>
    <w:p w:rsidR="00F00597" w:rsidRPr="0047503E" w:rsidRDefault="00F00597" w:rsidP="00F00597">
      <w:pPr>
        <w:spacing w:line="500" w:lineRule="exact"/>
        <w:ind w:firstLineChars="250" w:firstLine="60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                                  法人授权代表：</w:t>
      </w:r>
    </w:p>
    <w:p w:rsidR="00F00597" w:rsidRPr="0047503E" w:rsidRDefault="00F00597" w:rsidP="00F00597">
      <w:pPr>
        <w:spacing w:line="500" w:lineRule="exact"/>
        <w:rPr>
          <w:rFonts w:ascii="方正仿宋_GBK" w:eastAsia="方正仿宋_GBK" w:hAnsi="宋体" w:cs="Times New Roman"/>
          <w:color w:val="000000" w:themeColor="text1"/>
          <w:sz w:val="24"/>
          <w:szCs w:val="24"/>
        </w:rPr>
      </w:pPr>
    </w:p>
    <w:p w:rsidR="00F00597" w:rsidRPr="0047503E" w:rsidRDefault="00F00597" w:rsidP="00F00597">
      <w:pPr>
        <w:spacing w:line="500" w:lineRule="exact"/>
        <w:ind w:firstLineChars="300" w:firstLine="72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（投标人公章）                               （签字或盖章）</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 xml:space="preserve">                                            年     月     日</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注：</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1、本表即为对本项目</w:t>
      </w:r>
      <w:r w:rsidR="0045020F" w:rsidRPr="0047503E">
        <w:rPr>
          <w:rFonts w:ascii="方正仿宋_GBK" w:eastAsia="方正仿宋_GBK" w:hAnsi="宋体" w:cs="Times New Roman" w:hint="eastAsia"/>
          <w:color w:val="000000" w:themeColor="text1"/>
          <w:sz w:val="24"/>
          <w:szCs w:val="24"/>
        </w:rPr>
        <w:t>招标清单中</w:t>
      </w:r>
      <w:r w:rsidRPr="0047503E">
        <w:rPr>
          <w:rFonts w:ascii="方正仿宋_GBK" w:eastAsia="方正仿宋_GBK" w:hAnsi="宋体" w:cs="Times New Roman" w:hint="eastAsia"/>
          <w:color w:val="000000" w:themeColor="text1"/>
          <w:sz w:val="24"/>
          <w:szCs w:val="24"/>
        </w:rPr>
        <w:t>所列</w:t>
      </w:r>
      <w:r w:rsidR="000B569B" w:rsidRPr="0047503E">
        <w:rPr>
          <w:rFonts w:ascii="方正仿宋_GBK" w:eastAsia="方正仿宋_GBK" w:hAnsi="宋体" w:cs="Times New Roman" w:hint="eastAsia"/>
          <w:color w:val="000000" w:themeColor="text1"/>
          <w:sz w:val="24"/>
          <w:szCs w:val="24"/>
        </w:rPr>
        <w:t>货物性能参数、技术规格及质量等要求</w:t>
      </w:r>
      <w:r w:rsidRPr="0047503E">
        <w:rPr>
          <w:rFonts w:ascii="方正仿宋_GBK" w:eastAsia="方正仿宋_GBK" w:hAnsi="宋体" w:cs="Times New Roman" w:hint="eastAsia"/>
          <w:color w:val="000000" w:themeColor="text1"/>
          <w:sz w:val="24"/>
          <w:szCs w:val="24"/>
        </w:rPr>
        <w:t>进行比较和响应；</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2、该表必须按照招标文件要求逐条如实填写，根据投标情况在“差异说明”项填写正偏离或负偏离及原因，完全符合的填写“无差异”；</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3、该表可扩展；</w:t>
      </w:r>
    </w:p>
    <w:p w:rsidR="00F00597" w:rsidRPr="0047503E" w:rsidRDefault="00F00597" w:rsidP="00F00597">
      <w:pPr>
        <w:tabs>
          <w:tab w:val="left" w:pos="6300"/>
        </w:tabs>
        <w:snapToGrid w:val="0"/>
        <w:spacing w:line="500" w:lineRule="exact"/>
        <w:ind w:firstLine="570"/>
        <w:rPr>
          <w:rFonts w:ascii="方正仿宋_GBK" w:eastAsia="方正仿宋_GBK" w:hAnsi="宋体" w:cs="Times New Roman"/>
          <w:color w:val="000000" w:themeColor="text1"/>
          <w:sz w:val="24"/>
          <w:szCs w:val="24"/>
        </w:rPr>
      </w:pPr>
      <w:r w:rsidRPr="0047503E">
        <w:rPr>
          <w:rFonts w:ascii="方正仿宋_GBK" w:eastAsia="方正仿宋_GBK" w:hAnsi="宋体" w:cs="Times New Roman" w:hint="eastAsia"/>
          <w:color w:val="000000" w:themeColor="text1"/>
          <w:sz w:val="24"/>
          <w:szCs w:val="24"/>
        </w:rPr>
        <w:t>4、可附相关技术支撑材料。（格式自定）</w:t>
      </w:r>
    </w:p>
    <w:p w:rsidR="00F00597" w:rsidRPr="0047503E" w:rsidRDefault="00F00597" w:rsidP="00F00597">
      <w:pPr>
        <w:spacing w:line="500" w:lineRule="exact"/>
        <w:ind w:firstLineChars="200" w:firstLine="480"/>
        <w:rPr>
          <w:rFonts w:ascii="方正黑体_GBK" w:eastAsia="方正黑体_GBK" w:hAnsi="Times New Roman" w:cs="Times New Roman"/>
          <w:b/>
          <w:color w:val="000000" w:themeColor="text1"/>
          <w:sz w:val="24"/>
          <w:szCs w:val="24"/>
        </w:rPr>
      </w:pPr>
      <w:bookmarkStart w:id="9" w:name="_Toc340223174"/>
    </w:p>
    <w:p w:rsidR="001F6DDB" w:rsidRPr="0047503E" w:rsidRDefault="0047503E" w:rsidP="00A02079">
      <w:pPr>
        <w:pStyle w:val="2"/>
        <w:rPr>
          <w:color w:val="000000" w:themeColor="text1"/>
        </w:rPr>
      </w:pPr>
      <w:r>
        <w:rPr>
          <w:rFonts w:hint="eastAsia"/>
          <w:color w:val="000000" w:themeColor="text1"/>
        </w:rPr>
        <w:lastRenderedPageBreak/>
        <w:t>十一</w:t>
      </w:r>
      <w:r w:rsidR="001F6DDB" w:rsidRPr="0047503E">
        <w:rPr>
          <w:rFonts w:hint="eastAsia"/>
          <w:color w:val="000000" w:themeColor="text1"/>
        </w:rPr>
        <w:t>、</w:t>
      </w:r>
      <w:r w:rsidR="00A02079" w:rsidRPr="0047503E">
        <w:rPr>
          <w:rFonts w:hint="eastAsia"/>
          <w:color w:val="000000" w:themeColor="text1"/>
        </w:rPr>
        <w:t>其他</w:t>
      </w:r>
      <w:r w:rsidR="003D59F3" w:rsidRPr="0047503E">
        <w:rPr>
          <w:rFonts w:hint="eastAsia"/>
          <w:color w:val="000000" w:themeColor="text1"/>
        </w:rPr>
        <w:t>说明</w:t>
      </w:r>
    </w:p>
    <w:p w:rsidR="001F6DDB" w:rsidRPr="0047503E" w:rsidRDefault="001F6DDB" w:rsidP="001F6DDB">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1.</w:t>
      </w:r>
      <w:r w:rsidR="007416B7" w:rsidRPr="0047503E">
        <w:rPr>
          <w:rFonts w:ascii="方正仿宋_GBK" w:eastAsia="方正仿宋_GBK" w:hAnsi="微软雅黑" w:hint="eastAsia"/>
          <w:color w:val="000000" w:themeColor="text1"/>
          <w:sz w:val="28"/>
          <w:szCs w:val="28"/>
        </w:rPr>
        <w:t>投标</w:t>
      </w:r>
      <w:r w:rsidRPr="0047503E">
        <w:rPr>
          <w:rFonts w:ascii="方正仿宋_GBK" w:eastAsia="方正仿宋_GBK" w:hAnsi="微软雅黑" w:hint="eastAsia"/>
          <w:color w:val="000000" w:themeColor="text1"/>
          <w:sz w:val="28"/>
          <w:szCs w:val="28"/>
        </w:rPr>
        <w:t>单位必须认真遵守学校采购工作相关廉政规定。</w:t>
      </w:r>
    </w:p>
    <w:p w:rsidR="00134024" w:rsidRPr="0047503E" w:rsidRDefault="001F6DDB" w:rsidP="001F6DDB">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2.</w:t>
      </w:r>
      <w:r w:rsidR="00C14A2F" w:rsidRPr="0047503E">
        <w:rPr>
          <w:rFonts w:ascii="方正仿宋_GBK" w:eastAsia="方正仿宋_GBK" w:hAnsi="微软雅黑" w:hint="eastAsia"/>
          <w:color w:val="000000" w:themeColor="text1"/>
          <w:sz w:val="28"/>
          <w:szCs w:val="28"/>
        </w:rPr>
        <w:t>参与投标的供应商必须提前到重庆市第八中学进行报名登记，报名登记截止时间为201</w:t>
      </w:r>
      <w:r w:rsidR="00D679E9" w:rsidRPr="0047503E">
        <w:rPr>
          <w:rFonts w:ascii="方正仿宋_GBK" w:eastAsia="方正仿宋_GBK" w:hAnsi="微软雅黑" w:hint="eastAsia"/>
          <w:color w:val="000000" w:themeColor="text1"/>
          <w:sz w:val="28"/>
          <w:szCs w:val="28"/>
        </w:rPr>
        <w:t>8</w:t>
      </w:r>
      <w:r w:rsidR="00C14A2F" w:rsidRPr="0047503E">
        <w:rPr>
          <w:rFonts w:ascii="方正仿宋_GBK" w:eastAsia="方正仿宋_GBK" w:hAnsi="微软雅黑" w:hint="eastAsia"/>
          <w:color w:val="000000" w:themeColor="text1"/>
          <w:sz w:val="28"/>
          <w:szCs w:val="28"/>
        </w:rPr>
        <w:t>年</w:t>
      </w:r>
      <w:r w:rsidR="0047503E">
        <w:rPr>
          <w:rFonts w:ascii="方正仿宋_GBK" w:eastAsia="方正仿宋_GBK" w:hAnsi="微软雅黑"/>
          <w:color w:val="000000" w:themeColor="text1"/>
          <w:sz w:val="28"/>
          <w:szCs w:val="28"/>
        </w:rPr>
        <w:t>4</w:t>
      </w:r>
      <w:r w:rsidR="00C14A2F" w:rsidRPr="0047503E">
        <w:rPr>
          <w:rFonts w:ascii="方正仿宋_GBK" w:eastAsia="方正仿宋_GBK" w:hAnsi="微软雅黑" w:hint="eastAsia"/>
          <w:color w:val="000000" w:themeColor="text1"/>
          <w:sz w:val="28"/>
          <w:szCs w:val="28"/>
        </w:rPr>
        <w:t xml:space="preserve">月 </w:t>
      </w:r>
      <w:r w:rsidR="0047503E">
        <w:rPr>
          <w:rFonts w:ascii="方正仿宋_GBK" w:eastAsia="方正仿宋_GBK" w:hAnsi="微软雅黑"/>
          <w:color w:val="000000" w:themeColor="text1"/>
          <w:sz w:val="28"/>
          <w:szCs w:val="28"/>
        </w:rPr>
        <w:t>9</w:t>
      </w:r>
      <w:r w:rsidR="00C14A2F" w:rsidRPr="0047503E">
        <w:rPr>
          <w:rFonts w:ascii="方正仿宋_GBK" w:eastAsia="方正仿宋_GBK" w:hAnsi="微软雅黑" w:hint="eastAsia"/>
          <w:color w:val="000000" w:themeColor="text1"/>
          <w:sz w:val="28"/>
          <w:szCs w:val="28"/>
        </w:rPr>
        <w:t xml:space="preserve"> </w:t>
      </w:r>
      <w:r w:rsidR="00483456" w:rsidRPr="0047503E">
        <w:rPr>
          <w:rFonts w:ascii="方正仿宋_GBK" w:eastAsia="方正仿宋_GBK" w:hAnsi="微软雅黑" w:hint="eastAsia"/>
          <w:color w:val="000000" w:themeColor="text1"/>
          <w:sz w:val="28"/>
          <w:szCs w:val="28"/>
        </w:rPr>
        <w:t>日上</w:t>
      </w:r>
      <w:r w:rsidR="00C14A2F" w:rsidRPr="0047503E">
        <w:rPr>
          <w:rFonts w:ascii="方正仿宋_GBK" w:eastAsia="方正仿宋_GBK" w:hAnsi="微软雅黑" w:hint="eastAsia"/>
          <w:color w:val="000000" w:themeColor="text1"/>
          <w:sz w:val="28"/>
          <w:szCs w:val="28"/>
        </w:rPr>
        <w:t>午1</w:t>
      </w:r>
      <w:r w:rsidR="00483456" w:rsidRPr="0047503E">
        <w:rPr>
          <w:rFonts w:ascii="方正仿宋_GBK" w:eastAsia="方正仿宋_GBK" w:hAnsi="微软雅黑"/>
          <w:color w:val="000000" w:themeColor="text1"/>
          <w:sz w:val="28"/>
          <w:szCs w:val="28"/>
        </w:rPr>
        <w:t>1</w:t>
      </w:r>
      <w:r w:rsidR="00C14A2F" w:rsidRPr="0047503E">
        <w:rPr>
          <w:rFonts w:ascii="方正仿宋_GBK" w:eastAsia="方正仿宋_GBK" w:hAnsi="微软雅黑" w:hint="eastAsia"/>
          <w:color w:val="000000" w:themeColor="text1"/>
          <w:sz w:val="28"/>
          <w:szCs w:val="28"/>
        </w:rPr>
        <w:t>∶</w:t>
      </w:r>
      <w:r w:rsidR="00483456" w:rsidRPr="0047503E">
        <w:rPr>
          <w:rFonts w:ascii="方正仿宋_GBK" w:eastAsia="方正仿宋_GBK" w:hAnsi="微软雅黑" w:hint="eastAsia"/>
          <w:color w:val="000000" w:themeColor="text1"/>
          <w:sz w:val="28"/>
          <w:szCs w:val="28"/>
        </w:rPr>
        <w:t>3</w:t>
      </w:r>
      <w:r w:rsidR="00C14A2F" w:rsidRPr="0047503E">
        <w:rPr>
          <w:rFonts w:ascii="方正仿宋_GBK" w:eastAsia="方正仿宋_GBK" w:hAnsi="微软雅黑" w:hint="eastAsia"/>
          <w:color w:val="000000" w:themeColor="text1"/>
          <w:sz w:val="28"/>
          <w:szCs w:val="28"/>
        </w:rPr>
        <w:t>0之前，报名登记及项目咨询地点为：</w:t>
      </w:r>
      <w:r w:rsidR="00483456" w:rsidRPr="0047503E">
        <w:rPr>
          <w:rFonts w:ascii="方正仿宋_GBK" w:eastAsia="方正仿宋_GBK" w:hAnsi="微软雅黑" w:hint="eastAsia"/>
          <w:color w:val="000000" w:themeColor="text1"/>
          <w:sz w:val="28"/>
          <w:szCs w:val="28"/>
        </w:rPr>
        <w:t>重庆市第八中学校（渝北校区）行政</w:t>
      </w:r>
      <w:r w:rsidR="00483456" w:rsidRPr="0047503E">
        <w:rPr>
          <w:rFonts w:ascii="方正仿宋_GBK" w:eastAsia="方正仿宋_GBK" w:hAnsi="微软雅黑"/>
          <w:color w:val="000000" w:themeColor="text1"/>
          <w:sz w:val="28"/>
          <w:szCs w:val="28"/>
        </w:rPr>
        <w:t>楼</w:t>
      </w:r>
      <w:r w:rsidR="00483456" w:rsidRPr="0047503E">
        <w:rPr>
          <w:rFonts w:ascii="方正仿宋_GBK" w:eastAsia="方正仿宋_GBK" w:hAnsi="微软雅黑" w:hint="eastAsia"/>
          <w:color w:val="000000" w:themeColor="text1"/>
          <w:sz w:val="28"/>
          <w:szCs w:val="28"/>
        </w:rPr>
        <w:t>五楼</w:t>
      </w:r>
      <w:r w:rsidR="00483456" w:rsidRPr="0047503E">
        <w:rPr>
          <w:rFonts w:ascii="方正仿宋_GBK" w:eastAsia="方正仿宋_GBK" w:hAnsi="微软雅黑"/>
          <w:color w:val="000000" w:themeColor="text1"/>
          <w:sz w:val="28"/>
          <w:szCs w:val="28"/>
        </w:rPr>
        <w:t>会议</w:t>
      </w:r>
      <w:r w:rsidR="00483456" w:rsidRPr="0047503E">
        <w:rPr>
          <w:rFonts w:ascii="方正仿宋_GBK" w:eastAsia="方正仿宋_GBK" w:hAnsi="微软雅黑" w:hint="eastAsia"/>
          <w:color w:val="000000" w:themeColor="text1"/>
          <w:sz w:val="28"/>
          <w:szCs w:val="28"/>
        </w:rPr>
        <w:t>室</w:t>
      </w:r>
      <w:r w:rsidR="00134024" w:rsidRPr="0047503E">
        <w:rPr>
          <w:rFonts w:ascii="方正仿宋_GBK" w:eastAsia="方正仿宋_GBK" w:hAnsi="微软雅黑" w:hint="eastAsia"/>
          <w:color w:val="000000" w:themeColor="text1"/>
          <w:sz w:val="28"/>
          <w:szCs w:val="28"/>
        </w:rPr>
        <w:t>，</w:t>
      </w:r>
      <w:r w:rsidR="00EF2855" w:rsidRPr="0047503E">
        <w:rPr>
          <w:rFonts w:ascii="方正仿宋_GBK" w:eastAsia="方正仿宋_GBK" w:hAnsi="微软雅黑" w:hint="eastAsia"/>
          <w:color w:val="000000" w:themeColor="text1"/>
          <w:sz w:val="28"/>
          <w:szCs w:val="28"/>
        </w:rPr>
        <w:t>联系人：</w:t>
      </w:r>
      <w:r w:rsidR="00483456" w:rsidRPr="0047503E">
        <w:rPr>
          <w:rFonts w:ascii="方正仿宋_GBK" w:eastAsia="方正仿宋_GBK" w:hAnsi="微软雅黑" w:hint="eastAsia"/>
          <w:color w:val="000000" w:themeColor="text1"/>
          <w:sz w:val="28"/>
          <w:szCs w:val="28"/>
        </w:rPr>
        <w:t>郑老师</w:t>
      </w:r>
      <w:r w:rsidR="00EF2855" w:rsidRPr="0047503E">
        <w:rPr>
          <w:rFonts w:ascii="方正仿宋_GBK" w:eastAsia="方正仿宋_GBK" w:hAnsi="微软雅黑" w:hint="eastAsia"/>
          <w:color w:val="000000" w:themeColor="text1"/>
          <w:sz w:val="28"/>
          <w:szCs w:val="28"/>
        </w:rPr>
        <w:t>，联系电话：</w:t>
      </w:r>
      <w:r w:rsidR="00483456" w:rsidRPr="0047503E">
        <w:rPr>
          <w:rFonts w:ascii="方正仿宋_GBK" w:eastAsia="方正仿宋_GBK" w:hAnsi="微软雅黑" w:hint="eastAsia"/>
          <w:color w:val="000000" w:themeColor="text1"/>
          <w:sz w:val="28"/>
          <w:szCs w:val="28"/>
        </w:rPr>
        <w:t>023-60350925</w:t>
      </w:r>
      <w:r w:rsidR="00EF2855" w:rsidRPr="0047503E">
        <w:rPr>
          <w:rFonts w:ascii="方正仿宋_GBK" w:eastAsia="方正仿宋_GBK" w:hAnsi="微软雅黑" w:hint="eastAsia"/>
          <w:color w:val="000000" w:themeColor="text1"/>
          <w:sz w:val="28"/>
          <w:szCs w:val="28"/>
        </w:rPr>
        <w:t>。</w:t>
      </w:r>
      <w:r w:rsidR="00134024" w:rsidRPr="0047503E">
        <w:rPr>
          <w:rFonts w:ascii="方正仿宋_GBK" w:eastAsia="方正仿宋_GBK" w:hAnsi="微软雅黑" w:hint="eastAsia"/>
          <w:color w:val="000000" w:themeColor="text1"/>
          <w:sz w:val="28"/>
          <w:szCs w:val="28"/>
        </w:rPr>
        <w:t>未进行报名登记的投标文件招标人有权拒收。</w:t>
      </w:r>
    </w:p>
    <w:p w:rsidR="00F00597" w:rsidRPr="0047503E" w:rsidRDefault="00D679E9" w:rsidP="00D52C42">
      <w:pPr>
        <w:pStyle w:val="a3"/>
        <w:spacing w:after="0" w:line="360" w:lineRule="atLeast"/>
        <w:ind w:firstLineChars="200" w:firstLine="560"/>
        <w:jc w:val="both"/>
        <w:rPr>
          <w:rFonts w:ascii="方正仿宋_GBK" w:eastAsia="方正仿宋_GBK" w:hAnsi="微软雅黑"/>
          <w:color w:val="000000" w:themeColor="text1"/>
          <w:sz w:val="28"/>
          <w:szCs w:val="28"/>
        </w:rPr>
      </w:pPr>
      <w:r w:rsidRPr="0047503E">
        <w:rPr>
          <w:rFonts w:ascii="方正仿宋_GBK" w:eastAsia="方正仿宋_GBK" w:hAnsi="微软雅黑" w:hint="eastAsia"/>
          <w:color w:val="000000" w:themeColor="text1"/>
          <w:sz w:val="28"/>
          <w:szCs w:val="28"/>
        </w:rPr>
        <w:t>3</w:t>
      </w:r>
      <w:r w:rsidR="00D52C42" w:rsidRPr="0047503E">
        <w:rPr>
          <w:rFonts w:ascii="方正仿宋_GBK" w:eastAsia="方正仿宋_GBK" w:hAnsi="微软雅黑" w:hint="eastAsia"/>
          <w:color w:val="000000" w:themeColor="text1"/>
          <w:sz w:val="28"/>
          <w:szCs w:val="28"/>
        </w:rPr>
        <w:t>、投标人所提供的投标材料真实有效，如有虚假或隐瞒，招人人有权没收投标保证金。</w:t>
      </w:r>
    </w:p>
    <w:bookmarkEnd w:id="8"/>
    <w:bookmarkEnd w:id="9"/>
    <w:p w:rsidR="00D52C42" w:rsidRPr="0047503E" w:rsidRDefault="00D52C42" w:rsidP="008D1F11">
      <w:pPr>
        <w:pStyle w:val="a3"/>
        <w:spacing w:after="0" w:line="360" w:lineRule="atLeast"/>
        <w:ind w:firstLineChars="200" w:firstLine="640"/>
        <w:jc w:val="both"/>
        <w:rPr>
          <w:rFonts w:ascii="方正仿宋_GBK" w:eastAsia="方正仿宋_GBK" w:hAnsi="微软雅黑"/>
          <w:color w:val="000000" w:themeColor="text1"/>
          <w:sz w:val="32"/>
          <w:szCs w:val="32"/>
        </w:rPr>
      </w:pPr>
    </w:p>
    <w:p w:rsidR="008D1F11" w:rsidRPr="0047503E" w:rsidRDefault="008D1F11" w:rsidP="008D1F11">
      <w:pPr>
        <w:pStyle w:val="a3"/>
        <w:spacing w:after="0" w:line="360" w:lineRule="atLeast"/>
        <w:ind w:firstLineChars="200" w:firstLine="640"/>
        <w:jc w:val="both"/>
        <w:rPr>
          <w:rFonts w:ascii="方正仿宋_GBK" w:eastAsia="方正仿宋_GBK" w:hAnsi="微软雅黑"/>
          <w:color w:val="000000" w:themeColor="text1"/>
          <w:sz w:val="32"/>
          <w:szCs w:val="32"/>
        </w:rPr>
      </w:pPr>
      <w:r w:rsidRPr="0047503E">
        <w:rPr>
          <w:rFonts w:ascii="方正仿宋_GBK" w:eastAsia="方正仿宋_GBK" w:hAnsi="微软雅黑" w:hint="eastAsia"/>
          <w:color w:val="000000" w:themeColor="text1"/>
          <w:sz w:val="32"/>
          <w:szCs w:val="32"/>
        </w:rPr>
        <w:t>特此公告</w:t>
      </w:r>
    </w:p>
    <w:p w:rsidR="002E3CF6" w:rsidRPr="00D319FB" w:rsidRDefault="008D1F11" w:rsidP="002E3CF6">
      <w:pPr>
        <w:snapToGrid w:val="0"/>
        <w:spacing w:line="440" w:lineRule="exact"/>
        <w:ind w:firstLineChars="200" w:firstLine="640"/>
        <w:jc w:val="right"/>
      </w:pPr>
      <w:r w:rsidRPr="0047503E">
        <w:rPr>
          <w:rFonts w:ascii="方正仿宋_GBK" w:eastAsia="方正仿宋_GBK" w:hAnsi="微软雅黑" w:hint="eastAsia"/>
          <w:color w:val="000000" w:themeColor="text1"/>
          <w:sz w:val="32"/>
          <w:szCs w:val="32"/>
        </w:rPr>
        <w:t>                              </w:t>
      </w:r>
      <w:r w:rsidRPr="0047503E">
        <w:rPr>
          <w:rFonts w:ascii="方正仿宋_GBK" w:eastAsia="方正仿宋_GBK" w:hAnsi="微软雅黑" w:hint="eastAsia"/>
          <w:color w:val="000000" w:themeColor="text1"/>
          <w:sz w:val="32"/>
          <w:szCs w:val="32"/>
        </w:rPr>
        <w:t xml:space="preserve">           重庆市</w:t>
      </w:r>
      <w:r w:rsidR="001F6DDB" w:rsidRPr="0047503E">
        <w:rPr>
          <w:rFonts w:ascii="方正仿宋_GBK" w:eastAsia="方正仿宋_GBK" w:hAnsi="微软雅黑" w:hint="eastAsia"/>
          <w:color w:val="000000" w:themeColor="text1"/>
          <w:sz w:val="32"/>
          <w:szCs w:val="32"/>
        </w:rPr>
        <w:t>第八</w:t>
      </w:r>
      <w:r w:rsidRPr="0047503E">
        <w:rPr>
          <w:rFonts w:ascii="方正仿宋_GBK" w:eastAsia="方正仿宋_GBK" w:hAnsi="微软雅黑" w:hint="eastAsia"/>
          <w:color w:val="000000" w:themeColor="text1"/>
          <w:sz w:val="32"/>
          <w:szCs w:val="32"/>
        </w:rPr>
        <w:t>中学校</w:t>
      </w:r>
      <w:r w:rsidR="002E3CF6">
        <w:rPr>
          <w:rFonts w:ascii="方正仿宋_GBK" w:eastAsia="方正仿宋_GBK" w:hAnsi="微软雅黑" w:hint="eastAsia"/>
          <w:sz w:val="32"/>
          <w:szCs w:val="32"/>
        </w:rPr>
        <w:t>2018年4月</w:t>
      </w:r>
      <w:r w:rsidR="002E3CF6">
        <w:rPr>
          <w:rFonts w:ascii="方正仿宋_GBK" w:eastAsia="方正仿宋_GBK" w:hAnsi="微软雅黑"/>
          <w:sz w:val="32"/>
          <w:szCs w:val="32"/>
        </w:rPr>
        <w:t>4</w:t>
      </w:r>
      <w:r w:rsidR="002E3CF6">
        <w:rPr>
          <w:rFonts w:ascii="方正仿宋_GBK" w:eastAsia="方正仿宋_GBK" w:hAnsi="微软雅黑" w:hint="eastAsia"/>
          <w:sz w:val="32"/>
          <w:szCs w:val="32"/>
        </w:rPr>
        <w:t>日</w:t>
      </w:r>
    </w:p>
    <w:p w:rsidR="008D1F11" w:rsidRPr="002E3CF6" w:rsidRDefault="008D1F11" w:rsidP="002E3CF6">
      <w:pPr>
        <w:pStyle w:val="a3"/>
        <w:spacing w:after="0" w:line="360" w:lineRule="atLeast"/>
        <w:jc w:val="both"/>
        <w:rPr>
          <w:rFonts w:ascii="方正仿宋_GBK" w:eastAsia="方正仿宋_GBK" w:hAnsi="微软雅黑"/>
          <w:color w:val="000000" w:themeColor="text1"/>
          <w:sz w:val="32"/>
          <w:szCs w:val="32"/>
        </w:rPr>
      </w:pPr>
    </w:p>
    <w:p w:rsidR="008D1F11" w:rsidRPr="0047503E" w:rsidRDefault="008D1F11" w:rsidP="00483456">
      <w:pPr>
        <w:pStyle w:val="a3"/>
        <w:spacing w:after="0" w:line="360" w:lineRule="atLeast"/>
        <w:jc w:val="right"/>
        <w:rPr>
          <w:rFonts w:ascii="方正仿宋_GBK" w:eastAsia="方正仿宋_GBK" w:hAnsi="微软雅黑"/>
          <w:color w:val="000000" w:themeColor="text1"/>
          <w:sz w:val="32"/>
          <w:szCs w:val="32"/>
        </w:rPr>
      </w:pPr>
      <w:r w:rsidRPr="0047503E">
        <w:rPr>
          <w:rFonts w:ascii="方正仿宋_GBK" w:eastAsia="方正仿宋_GBK" w:hAnsi="微软雅黑" w:hint="eastAsia"/>
          <w:color w:val="000000" w:themeColor="text1"/>
          <w:sz w:val="32"/>
          <w:szCs w:val="32"/>
        </w:rPr>
        <w:t>                      </w:t>
      </w:r>
    </w:p>
    <w:p w:rsidR="00C801DB" w:rsidRPr="0047503E" w:rsidRDefault="00C801DB">
      <w:pPr>
        <w:rPr>
          <w:color w:val="000000" w:themeColor="text1"/>
        </w:rPr>
      </w:pPr>
      <w:bookmarkStart w:id="10" w:name="_GoBack"/>
      <w:bookmarkEnd w:id="10"/>
    </w:p>
    <w:sectPr w:rsidR="00C801DB" w:rsidRPr="0047503E" w:rsidSect="003167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D1" w:rsidRDefault="001245D1" w:rsidP="001C6516">
      <w:r>
        <w:separator/>
      </w:r>
    </w:p>
  </w:endnote>
  <w:endnote w:type="continuationSeparator" w:id="0">
    <w:p w:rsidR="001245D1" w:rsidRDefault="001245D1" w:rsidP="001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D1" w:rsidRDefault="001245D1" w:rsidP="001C6516">
      <w:r>
        <w:separator/>
      </w:r>
    </w:p>
  </w:footnote>
  <w:footnote w:type="continuationSeparator" w:id="0">
    <w:p w:rsidR="001245D1" w:rsidRDefault="001245D1" w:rsidP="001C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6EE4"/>
    <w:multiLevelType w:val="multilevel"/>
    <w:tmpl w:val="08746EE4"/>
    <w:lvl w:ilvl="0">
      <w:start w:val="1"/>
      <w:numFmt w:val="decimal"/>
      <w:lvlText w:val="%1、"/>
      <w:lvlJc w:val="left"/>
      <w:pPr>
        <w:ind w:left="388" w:hanging="360"/>
      </w:pPr>
      <w:rPr>
        <w:rFonts w:hint="default"/>
      </w:rPr>
    </w:lvl>
    <w:lvl w:ilvl="1">
      <w:start w:val="1"/>
      <w:numFmt w:val="lowerLetter"/>
      <w:lvlText w:val="%2)"/>
      <w:lvlJc w:val="left"/>
      <w:pPr>
        <w:ind w:left="868" w:hanging="420"/>
      </w:pPr>
    </w:lvl>
    <w:lvl w:ilvl="2">
      <w:start w:val="1"/>
      <w:numFmt w:val="lowerRoman"/>
      <w:lvlText w:val="%3."/>
      <w:lvlJc w:val="right"/>
      <w:pPr>
        <w:ind w:left="1288" w:hanging="420"/>
      </w:pPr>
    </w:lvl>
    <w:lvl w:ilvl="3">
      <w:start w:val="1"/>
      <w:numFmt w:val="decimal"/>
      <w:lvlText w:val="%4."/>
      <w:lvlJc w:val="left"/>
      <w:pPr>
        <w:ind w:left="1708" w:hanging="420"/>
      </w:pPr>
    </w:lvl>
    <w:lvl w:ilvl="4">
      <w:start w:val="1"/>
      <w:numFmt w:val="lowerLetter"/>
      <w:lvlText w:val="%5)"/>
      <w:lvlJc w:val="left"/>
      <w:pPr>
        <w:ind w:left="2128" w:hanging="420"/>
      </w:pPr>
    </w:lvl>
    <w:lvl w:ilvl="5">
      <w:start w:val="1"/>
      <w:numFmt w:val="lowerRoman"/>
      <w:lvlText w:val="%6."/>
      <w:lvlJc w:val="right"/>
      <w:pPr>
        <w:ind w:left="2548" w:hanging="420"/>
      </w:pPr>
    </w:lvl>
    <w:lvl w:ilvl="6">
      <w:start w:val="1"/>
      <w:numFmt w:val="decimal"/>
      <w:lvlText w:val="%7."/>
      <w:lvlJc w:val="left"/>
      <w:pPr>
        <w:ind w:left="2968" w:hanging="420"/>
      </w:pPr>
    </w:lvl>
    <w:lvl w:ilvl="7">
      <w:start w:val="1"/>
      <w:numFmt w:val="lowerLetter"/>
      <w:lvlText w:val="%8)"/>
      <w:lvlJc w:val="left"/>
      <w:pPr>
        <w:ind w:left="3388" w:hanging="420"/>
      </w:pPr>
    </w:lvl>
    <w:lvl w:ilvl="8">
      <w:start w:val="1"/>
      <w:numFmt w:val="lowerRoman"/>
      <w:lvlText w:val="%9."/>
      <w:lvlJc w:val="right"/>
      <w:pPr>
        <w:ind w:left="3808" w:hanging="420"/>
      </w:pPr>
    </w:lvl>
  </w:abstractNum>
  <w:abstractNum w:abstractNumId="1">
    <w:nsid w:val="174869EF"/>
    <w:multiLevelType w:val="multilevel"/>
    <w:tmpl w:val="6B9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17410"/>
    <w:rsid w:val="00046001"/>
    <w:rsid w:val="000841F9"/>
    <w:rsid w:val="000A6B4C"/>
    <w:rsid w:val="000B569B"/>
    <w:rsid w:val="001166F2"/>
    <w:rsid w:val="001245D1"/>
    <w:rsid w:val="00134024"/>
    <w:rsid w:val="00137F89"/>
    <w:rsid w:val="00145A47"/>
    <w:rsid w:val="0018670F"/>
    <w:rsid w:val="001C4FE5"/>
    <w:rsid w:val="001C6516"/>
    <w:rsid w:val="001F6DDB"/>
    <w:rsid w:val="00215AD6"/>
    <w:rsid w:val="00232D4F"/>
    <w:rsid w:val="00267A74"/>
    <w:rsid w:val="00274FEB"/>
    <w:rsid w:val="002D23F5"/>
    <w:rsid w:val="002E3CF6"/>
    <w:rsid w:val="002F3AAF"/>
    <w:rsid w:val="003167C4"/>
    <w:rsid w:val="003C0963"/>
    <w:rsid w:val="003D59F3"/>
    <w:rsid w:val="003F7732"/>
    <w:rsid w:val="00431205"/>
    <w:rsid w:val="0045020F"/>
    <w:rsid w:val="0047503E"/>
    <w:rsid w:val="00483456"/>
    <w:rsid w:val="004B32C3"/>
    <w:rsid w:val="0052608A"/>
    <w:rsid w:val="005666C3"/>
    <w:rsid w:val="006130F1"/>
    <w:rsid w:val="00614D1B"/>
    <w:rsid w:val="006205C8"/>
    <w:rsid w:val="00637092"/>
    <w:rsid w:val="006844F9"/>
    <w:rsid w:val="006C4102"/>
    <w:rsid w:val="006F2319"/>
    <w:rsid w:val="00700DD9"/>
    <w:rsid w:val="00731089"/>
    <w:rsid w:val="00736BA4"/>
    <w:rsid w:val="007416B7"/>
    <w:rsid w:val="0079576E"/>
    <w:rsid w:val="007C716D"/>
    <w:rsid w:val="007D2E58"/>
    <w:rsid w:val="007E1CE3"/>
    <w:rsid w:val="007E21DE"/>
    <w:rsid w:val="00803CD9"/>
    <w:rsid w:val="00842CB8"/>
    <w:rsid w:val="00874D3D"/>
    <w:rsid w:val="0088209A"/>
    <w:rsid w:val="0089203B"/>
    <w:rsid w:val="008B6679"/>
    <w:rsid w:val="008D1F11"/>
    <w:rsid w:val="008F7445"/>
    <w:rsid w:val="009C0F6C"/>
    <w:rsid w:val="00A02079"/>
    <w:rsid w:val="00A94FAF"/>
    <w:rsid w:val="00B0500A"/>
    <w:rsid w:val="00B4150D"/>
    <w:rsid w:val="00B551B4"/>
    <w:rsid w:val="00BB4272"/>
    <w:rsid w:val="00BD5DB1"/>
    <w:rsid w:val="00BF3E8C"/>
    <w:rsid w:val="00C14A2F"/>
    <w:rsid w:val="00C2642C"/>
    <w:rsid w:val="00C508A4"/>
    <w:rsid w:val="00C76787"/>
    <w:rsid w:val="00C801DB"/>
    <w:rsid w:val="00C8217F"/>
    <w:rsid w:val="00D15D7D"/>
    <w:rsid w:val="00D52C42"/>
    <w:rsid w:val="00D577A0"/>
    <w:rsid w:val="00D679E9"/>
    <w:rsid w:val="00D96457"/>
    <w:rsid w:val="00DB3453"/>
    <w:rsid w:val="00DC05E2"/>
    <w:rsid w:val="00DD424C"/>
    <w:rsid w:val="00DF37CD"/>
    <w:rsid w:val="00E109CD"/>
    <w:rsid w:val="00E549AC"/>
    <w:rsid w:val="00E97B87"/>
    <w:rsid w:val="00EA7750"/>
    <w:rsid w:val="00EF2855"/>
    <w:rsid w:val="00F00597"/>
    <w:rsid w:val="00F139F1"/>
    <w:rsid w:val="00F16859"/>
    <w:rsid w:val="00F455A0"/>
    <w:rsid w:val="00FC12CC"/>
    <w:rsid w:val="00FD6E65"/>
    <w:rsid w:val="00FF1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689A6-2BFE-4C8C-8DB9-2CBA0F24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D2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D2E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F11"/>
    <w:pPr>
      <w:widowControl/>
      <w:spacing w:after="150"/>
      <w:jc w:val="left"/>
    </w:pPr>
    <w:rPr>
      <w:rFonts w:ascii="宋体" w:eastAsia="宋体" w:hAnsi="宋体" w:cs="宋体"/>
      <w:kern w:val="0"/>
      <w:sz w:val="24"/>
      <w:szCs w:val="24"/>
    </w:rPr>
  </w:style>
  <w:style w:type="character" w:styleId="a4">
    <w:name w:val="Hyperlink"/>
    <w:basedOn w:val="a0"/>
    <w:uiPriority w:val="99"/>
    <w:rsid w:val="00F00597"/>
    <w:rPr>
      <w:color w:val="0000FF"/>
      <w:u w:val="single"/>
    </w:rPr>
  </w:style>
  <w:style w:type="character" w:customStyle="1" w:styleId="2Char">
    <w:name w:val="标题 2 Char"/>
    <w:basedOn w:val="a0"/>
    <w:link w:val="2"/>
    <w:uiPriority w:val="9"/>
    <w:rsid w:val="007D2E5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7D2E58"/>
    <w:rPr>
      <w:b/>
      <w:bCs/>
      <w:kern w:val="44"/>
      <w:sz w:val="44"/>
      <w:szCs w:val="44"/>
    </w:rPr>
  </w:style>
  <w:style w:type="paragraph" w:styleId="a5">
    <w:name w:val="header"/>
    <w:basedOn w:val="a"/>
    <w:link w:val="Char"/>
    <w:uiPriority w:val="99"/>
    <w:unhideWhenUsed/>
    <w:rsid w:val="001C6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6516"/>
    <w:rPr>
      <w:sz w:val="18"/>
      <w:szCs w:val="18"/>
    </w:rPr>
  </w:style>
  <w:style w:type="paragraph" w:styleId="a6">
    <w:name w:val="footer"/>
    <w:basedOn w:val="a"/>
    <w:link w:val="Char0"/>
    <w:uiPriority w:val="99"/>
    <w:unhideWhenUsed/>
    <w:rsid w:val="001C6516"/>
    <w:pPr>
      <w:tabs>
        <w:tab w:val="center" w:pos="4153"/>
        <w:tab w:val="right" w:pos="8306"/>
      </w:tabs>
      <w:snapToGrid w:val="0"/>
      <w:jc w:val="left"/>
    </w:pPr>
    <w:rPr>
      <w:sz w:val="18"/>
      <w:szCs w:val="18"/>
    </w:rPr>
  </w:style>
  <w:style w:type="character" w:customStyle="1" w:styleId="Char0">
    <w:name w:val="页脚 Char"/>
    <w:basedOn w:val="a0"/>
    <w:link w:val="a6"/>
    <w:uiPriority w:val="99"/>
    <w:rsid w:val="001C6516"/>
    <w:rPr>
      <w:sz w:val="18"/>
      <w:szCs w:val="18"/>
    </w:rPr>
  </w:style>
  <w:style w:type="character" w:customStyle="1" w:styleId="apple-converted-space">
    <w:name w:val="apple-converted-space"/>
    <w:rsid w:val="004B32C3"/>
  </w:style>
  <w:style w:type="paragraph" w:customStyle="1" w:styleId="a7">
    <w:name w:val="图例"/>
    <w:basedOn w:val="a"/>
    <w:rsid w:val="00B551B4"/>
    <w:pPr>
      <w:spacing w:before="120" w:after="120" w:line="360" w:lineRule="auto"/>
      <w:jc w:val="center"/>
    </w:pPr>
    <w:rPr>
      <w:rFonts w:ascii="Times New Roman" w:eastAsia="仿宋_GB2312"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5352">
      <w:bodyDiv w:val="1"/>
      <w:marLeft w:val="0"/>
      <w:marRight w:val="0"/>
      <w:marTop w:val="0"/>
      <w:marBottom w:val="0"/>
      <w:divBdr>
        <w:top w:val="none" w:sz="0" w:space="0" w:color="auto"/>
        <w:left w:val="none" w:sz="0" w:space="0" w:color="auto"/>
        <w:bottom w:val="none" w:sz="0" w:space="0" w:color="auto"/>
        <w:right w:val="none" w:sz="0" w:space="0" w:color="auto"/>
      </w:divBdr>
    </w:div>
    <w:div w:id="821703349">
      <w:bodyDiv w:val="1"/>
      <w:marLeft w:val="0"/>
      <w:marRight w:val="0"/>
      <w:marTop w:val="0"/>
      <w:marBottom w:val="0"/>
      <w:divBdr>
        <w:top w:val="none" w:sz="0" w:space="0" w:color="auto"/>
        <w:left w:val="none" w:sz="0" w:space="0" w:color="auto"/>
        <w:bottom w:val="none" w:sz="0" w:space="0" w:color="auto"/>
        <w:right w:val="none" w:sz="0" w:space="0" w:color="auto"/>
      </w:divBdr>
    </w:div>
    <w:div w:id="1187407278">
      <w:bodyDiv w:val="1"/>
      <w:marLeft w:val="0"/>
      <w:marRight w:val="0"/>
      <w:marTop w:val="0"/>
      <w:marBottom w:val="0"/>
      <w:divBdr>
        <w:top w:val="none" w:sz="0" w:space="0" w:color="auto"/>
        <w:left w:val="none" w:sz="0" w:space="0" w:color="auto"/>
        <w:bottom w:val="none" w:sz="0" w:space="0" w:color="auto"/>
        <w:right w:val="none" w:sz="0" w:space="0" w:color="auto"/>
      </w:divBdr>
    </w:div>
    <w:div w:id="1307737575">
      <w:bodyDiv w:val="1"/>
      <w:marLeft w:val="0"/>
      <w:marRight w:val="0"/>
      <w:marTop w:val="0"/>
      <w:marBottom w:val="0"/>
      <w:divBdr>
        <w:top w:val="none" w:sz="0" w:space="0" w:color="auto"/>
        <w:left w:val="none" w:sz="0" w:space="0" w:color="auto"/>
        <w:bottom w:val="none" w:sz="0" w:space="0" w:color="auto"/>
        <w:right w:val="none" w:sz="0" w:space="0" w:color="auto"/>
      </w:divBdr>
    </w:div>
    <w:div w:id="14069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1358</Words>
  <Characters>7747</Characters>
  <Application>Microsoft Office Word</Application>
  <DocSecurity>0</DocSecurity>
  <Lines>64</Lines>
  <Paragraphs>18</Paragraphs>
  <ScaleCrop>false</ScaleCrop>
  <Company>Microsoft</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hpcw002</cp:lastModifiedBy>
  <cp:revision>3</cp:revision>
  <dcterms:created xsi:type="dcterms:W3CDTF">2018-04-04T03:04:00Z</dcterms:created>
  <dcterms:modified xsi:type="dcterms:W3CDTF">2018-04-04T03:05:00Z</dcterms:modified>
</cp:coreProperties>
</file>